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CAE3E" w14:textId="0BDF4F9B" w:rsidR="001B0F80" w:rsidRPr="00173FC9" w:rsidRDefault="0052413A" w:rsidP="0052413A">
      <w:pPr>
        <w:rPr>
          <w:rFonts w:cstheme="minorHAnsi"/>
          <w:sz w:val="56"/>
          <w:szCs w:val="56"/>
        </w:rPr>
      </w:pPr>
      <w:r>
        <w:rPr>
          <w:noProof/>
        </w:rPr>
        <w:drawing>
          <wp:inline distT="0" distB="0" distL="0" distR="0" wp14:anchorId="10FDA583" wp14:editId="6DC33F89">
            <wp:extent cx="5760720" cy="762000"/>
            <wp:effectExtent l="0" t="0" r="0" b="0"/>
            <wp:docPr id="12" name="Afbeelding 12"/>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rotWithShape="1">
                    <a:blip r:embed="rId10">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402531FA" w14:textId="342F5384" w:rsidR="001B0F80" w:rsidRDefault="001B0F80" w:rsidP="00A8124C">
      <w:pPr>
        <w:jc w:val="both"/>
        <w:rPr>
          <w:rFonts w:cstheme="minorHAnsi"/>
        </w:rPr>
      </w:pPr>
    </w:p>
    <w:p w14:paraId="16A3AC66" w14:textId="77777777" w:rsidR="0052413A" w:rsidRPr="00173FC9" w:rsidRDefault="0052413A" w:rsidP="00A8124C">
      <w:pPr>
        <w:jc w:val="both"/>
        <w:rPr>
          <w:rFonts w:cstheme="minorHAnsi"/>
        </w:rPr>
      </w:pPr>
    </w:p>
    <w:p w14:paraId="12EE7C53" w14:textId="77777777" w:rsidR="0049019B" w:rsidRDefault="0049019B" w:rsidP="005C6D55">
      <w:pPr>
        <w:jc w:val="center"/>
        <w:rPr>
          <w:rFonts w:cstheme="minorHAnsi"/>
          <w:b/>
          <w:bCs/>
          <w:color w:val="004B7D"/>
          <w:sz w:val="56"/>
          <w:szCs w:val="56"/>
        </w:rPr>
      </w:pPr>
    </w:p>
    <w:p w14:paraId="22D6730E" w14:textId="77777777" w:rsidR="0049019B" w:rsidRDefault="0049019B" w:rsidP="005C6D55">
      <w:pPr>
        <w:jc w:val="center"/>
        <w:rPr>
          <w:rFonts w:cstheme="minorHAnsi"/>
          <w:b/>
          <w:bCs/>
          <w:color w:val="004B7D"/>
          <w:sz w:val="56"/>
          <w:szCs w:val="56"/>
        </w:rPr>
      </w:pPr>
    </w:p>
    <w:p w14:paraId="367241F0" w14:textId="62243A1E" w:rsidR="001B0F80" w:rsidRPr="00277D76" w:rsidRDefault="001B0F80" w:rsidP="005C6D55">
      <w:pPr>
        <w:jc w:val="center"/>
        <w:rPr>
          <w:rFonts w:cstheme="minorHAnsi"/>
          <w:b/>
          <w:bCs/>
          <w:color w:val="004B7D"/>
          <w:sz w:val="56"/>
          <w:szCs w:val="56"/>
        </w:rPr>
      </w:pPr>
      <w:proofErr w:type="spellStart"/>
      <w:r w:rsidRPr="00277D76">
        <w:rPr>
          <w:rFonts w:cstheme="minorHAnsi"/>
          <w:b/>
          <w:bCs/>
          <w:color w:val="004B7D"/>
          <w:sz w:val="56"/>
          <w:szCs w:val="56"/>
        </w:rPr>
        <w:t>Privacybeleid</w:t>
      </w:r>
      <w:proofErr w:type="spellEnd"/>
      <w:r w:rsidR="005C6D55" w:rsidRPr="00277D76">
        <w:rPr>
          <w:rFonts w:cstheme="minorHAnsi"/>
          <w:b/>
          <w:bCs/>
          <w:color w:val="004B7D"/>
          <w:sz w:val="56"/>
          <w:szCs w:val="56"/>
        </w:rPr>
        <w:t xml:space="preserve"> </w:t>
      </w:r>
      <w:r w:rsidRPr="00277D76">
        <w:rPr>
          <w:rFonts w:cstheme="minorHAnsi"/>
          <w:b/>
          <w:bCs/>
          <w:color w:val="004B7D"/>
          <w:sz w:val="56"/>
          <w:szCs w:val="56"/>
        </w:rPr>
        <w:t>Werknemers</w:t>
      </w:r>
    </w:p>
    <w:p w14:paraId="2A7ACA47" w14:textId="77777777" w:rsidR="001B0F80" w:rsidRPr="00277D76" w:rsidRDefault="001B0F80" w:rsidP="00A8124C">
      <w:pPr>
        <w:jc w:val="both"/>
        <w:rPr>
          <w:rFonts w:cstheme="minorHAnsi"/>
          <w:color w:val="004B7D"/>
        </w:rPr>
      </w:pPr>
    </w:p>
    <w:p w14:paraId="591E5D85" w14:textId="54FDD60F" w:rsidR="0080472A" w:rsidRPr="00277D76" w:rsidRDefault="0080472A" w:rsidP="00A8124C">
      <w:pPr>
        <w:jc w:val="center"/>
        <w:rPr>
          <w:rFonts w:cstheme="minorHAnsi"/>
          <w:b/>
          <w:bCs/>
          <w:color w:val="004B7D"/>
        </w:rPr>
      </w:pPr>
      <w:r w:rsidRPr="00277D76">
        <w:rPr>
          <w:rFonts w:cstheme="minorHAnsi"/>
          <w:color w:val="004B7D"/>
          <w:sz w:val="32"/>
          <w:szCs w:val="32"/>
        </w:rPr>
        <w:t xml:space="preserve">Beleidsmodel aangeleverd door Lumen Group inclusief bijlagen ter ondersteuning in de naleving van de wettelijke verplichting uit artikelen 5, </w:t>
      </w:r>
      <w:r w:rsidR="005334E0" w:rsidRPr="00277D76">
        <w:rPr>
          <w:rFonts w:cstheme="minorHAnsi"/>
          <w:color w:val="004B7D"/>
          <w:sz w:val="32"/>
          <w:szCs w:val="32"/>
        </w:rPr>
        <w:t>24</w:t>
      </w:r>
      <w:r w:rsidRPr="00277D76">
        <w:rPr>
          <w:rFonts w:cstheme="minorHAnsi"/>
          <w:color w:val="004B7D"/>
          <w:sz w:val="32"/>
          <w:szCs w:val="32"/>
        </w:rPr>
        <w:t xml:space="preserve"> en </w:t>
      </w:r>
      <w:r w:rsidR="005334E0" w:rsidRPr="00277D76">
        <w:rPr>
          <w:rFonts w:cstheme="minorHAnsi"/>
          <w:color w:val="004B7D"/>
          <w:sz w:val="32"/>
          <w:szCs w:val="32"/>
        </w:rPr>
        <w:t>32</w:t>
      </w:r>
      <w:r w:rsidRPr="00277D76">
        <w:rPr>
          <w:rFonts w:cstheme="minorHAnsi"/>
          <w:color w:val="004B7D"/>
          <w:sz w:val="32"/>
          <w:szCs w:val="32"/>
        </w:rPr>
        <w:t xml:space="preserve"> AVG</w:t>
      </w:r>
      <w:r w:rsidR="005334E0" w:rsidRPr="00277D76">
        <w:rPr>
          <w:rFonts w:cstheme="minorHAnsi"/>
          <w:color w:val="004B7D"/>
          <w:sz w:val="32"/>
          <w:szCs w:val="32"/>
        </w:rPr>
        <w:t xml:space="preserve"> en ISO 18.1.4.</w:t>
      </w:r>
    </w:p>
    <w:p w14:paraId="43AECB7A" w14:textId="77777777" w:rsidR="001B0F80" w:rsidRPr="00277D76" w:rsidRDefault="001B0F80" w:rsidP="00A8124C">
      <w:pPr>
        <w:jc w:val="both"/>
        <w:rPr>
          <w:rFonts w:cstheme="minorHAnsi"/>
          <w:color w:val="004B7D"/>
          <w:sz w:val="56"/>
          <w:szCs w:val="56"/>
        </w:rPr>
      </w:pPr>
    </w:p>
    <w:p w14:paraId="23C0DE50" w14:textId="77777777" w:rsidR="001B0F80" w:rsidRPr="00277D76" w:rsidRDefault="001B0F80" w:rsidP="00A8124C">
      <w:pPr>
        <w:jc w:val="both"/>
        <w:rPr>
          <w:rFonts w:cstheme="minorHAnsi"/>
          <w:color w:val="004B7D"/>
          <w:sz w:val="56"/>
          <w:szCs w:val="56"/>
        </w:rPr>
      </w:pPr>
    </w:p>
    <w:p w14:paraId="391D787B" w14:textId="77777777" w:rsidR="001B0F80" w:rsidRPr="00277D76" w:rsidRDefault="001B0F80" w:rsidP="00A8124C">
      <w:pPr>
        <w:jc w:val="both"/>
        <w:rPr>
          <w:rFonts w:cstheme="minorHAnsi"/>
          <w:color w:val="004B7D"/>
          <w:sz w:val="56"/>
          <w:szCs w:val="56"/>
        </w:rPr>
      </w:pPr>
    </w:p>
    <w:p w14:paraId="3AA3E338" w14:textId="77777777" w:rsidR="001B0F80" w:rsidRPr="00277D76" w:rsidRDefault="001B0F80" w:rsidP="00A8124C">
      <w:pPr>
        <w:jc w:val="both"/>
        <w:rPr>
          <w:rFonts w:cstheme="minorHAnsi"/>
          <w:color w:val="004B7D"/>
          <w:sz w:val="56"/>
          <w:szCs w:val="56"/>
        </w:rPr>
      </w:pPr>
    </w:p>
    <w:p w14:paraId="3C50C1B2" w14:textId="77777777" w:rsidR="001B0F80" w:rsidRPr="00277D76" w:rsidRDefault="001B0F80" w:rsidP="00A8124C">
      <w:pPr>
        <w:jc w:val="both"/>
        <w:rPr>
          <w:rFonts w:cstheme="minorHAnsi"/>
          <w:color w:val="004B7D"/>
        </w:rPr>
      </w:pPr>
    </w:p>
    <w:p w14:paraId="0123A827" w14:textId="77777777" w:rsidR="001B0F80" w:rsidRPr="00277D76" w:rsidRDefault="001B0F80" w:rsidP="00A8124C">
      <w:pPr>
        <w:jc w:val="both"/>
        <w:rPr>
          <w:rFonts w:cstheme="minorHAnsi"/>
          <w:color w:val="004B7D"/>
        </w:rPr>
      </w:pPr>
    </w:p>
    <w:tbl>
      <w:tblPr>
        <w:tblStyle w:val="Tabelraster"/>
        <w:tblpPr w:leftFromText="141" w:rightFromText="141" w:vertAnchor="text" w:horzAnchor="margin"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DE60AC" w:rsidRPr="00277D76" w14:paraId="53029E64" w14:textId="77777777" w:rsidTr="00DE60AC">
        <w:tc>
          <w:tcPr>
            <w:tcW w:w="1980" w:type="dxa"/>
          </w:tcPr>
          <w:p w14:paraId="4C6F43AB" w14:textId="77777777" w:rsidR="00DE60AC" w:rsidRPr="00D210E7" w:rsidRDefault="00DE60AC" w:rsidP="00DE60AC">
            <w:pPr>
              <w:jc w:val="both"/>
              <w:rPr>
                <w:rFonts w:asciiTheme="minorHAnsi" w:hAnsiTheme="minorHAnsi" w:cstheme="minorHAnsi"/>
                <w:b/>
                <w:bCs/>
                <w:color w:val="004B7D"/>
                <w:sz w:val="22"/>
                <w:szCs w:val="22"/>
                <w:lang w:val="nl-NL"/>
              </w:rPr>
            </w:pPr>
            <w:proofErr w:type="spellStart"/>
            <w:r w:rsidRPr="00D210E7">
              <w:rPr>
                <w:rFonts w:asciiTheme="minorHAnsi" w:hAnsiTheme="minorHAnsi" w:cstheme="minorHAnsi"/>
                <w:b/>
                <w:bCs/>
                <w:color w:val="004B7D"/>
                <w:sz w:val="22"/>
                <w:szCs w:val="22"/>
              </w:rPr>
              <w:t>Classificatie</w:t>
            </w:r>
            <w:proofErr w:type="spellEnd"/>
          </w:p>
        </w:tc>
        <w:tc>
          <w:tcPr>
            <w:tcW w:w="7648" w:type="dxa"/>
          </w:tcPr>
          <w:p w14:paraId="6383D155" w14:textId="77777777" w:rsidR="00DE60AC" w:rsidRPr="00D210E7" w:rsidRDefault="00DE60AC" w:rsidP="00DE60AC">
            <w:pPr>
              <w:jc w:val="both"/>
              <w:rPr>
                <w:rFonts w:asciiTheme="minorHAnsi" w:hAnsiTheme="minorHAnsi" w:cstheme="minorHAnsi"/>
                <w:color w:val="004B7D"/>
                <w:sz w:val="22"/>
                <w:szCs w:val="22"/>
                <w:lang w:val="nl-NL"/>
              </w:rPr>
            </w:pPr>
            <w:proofErr w:type="spellStart"/>
            <w:r w:rsidRPr="00D210E7">
              <w:rPr>
                <w:rFonts w:asciiTheme="minorHAnsi" w:hAnsiTheme="minorHAnsi" w:cstheme="minorHAnsi"/>
                <w:color w:val="004B7D"/>
                <w:sz w:val="22"/>
                <w:szCs w:val="22"/>
              </w:rPr>
              <w:t>Vertrouwelijk</w:t>
            </w:r>
            <w:proofErr w:type="spellEnd"/>
          </w:p>
        </w:tc>
      </w:tr>
      <w:tr w:rsidR="00DE60AC" w:rsidRPr="00277D76" w14:paraId="32E91661" w14:textId="77777777" w:rsidTr="00DE60AC">
        <w:tc>
          <w:tcPr>
            <w:tcW w:w="1980" w:type="dxa"/>
          </w:tcPr>
          <w:p w14:paraId="26834D7A" w14:textId="77777777" w:rsidR="00DE60AC" w:rsidRPr="00D210E7" w:rsidRDefault="00DE60AC" w:rsidP="00DE60AC">
            <w:pPr>
              <w:jc w:val="both"/>
              <w:rPr>
                <w:rFonts w:asciiTheme="minorHAnsi" w:hAnsiTheme="minorHAnsi" w:cstheme="minorHAnsi"/>
                <w:b/>
                <w:bCs/>
                <w:color w:val="004B7D"/>
                <w:sz w:val="22"/>
                <w:szCs w:val="22"/>
                <w:lang w:val="nl-NL"/>
              </w:rPr>
            </w:pPr>
            <w:r w:rsidRPr="00D210E7">
              <w:rPr>
                <w:rFonts w:asciiTheme="minorHAnsi" w:hAnsiTheme="minorHAnsi" w:cstheme="minorHAnsi"/>
                <w:b/>
                <w:bCs/>
                <w:color w:val="004B7D"/>
                <w:sz w:val="22"/>
                <w:szCs w:val="22"/>
              </w:rPr>
              <w:t>Versie</w:t>
            </w:r>
          </w:p>
        </w:tc>
        <w:tc>
          <w:tcPr>
            <w:tcW w:w="7648" w:type="dxa"/>
          </w:tcPr>
          <w:p w14:paraId="1640116C" w14:textId="57C44C91" w:rsidR="00DE60AC" w:rsidRPr="00D210E7" w:rsidRDefault="00DE60AC" w:rsidP="00DE60AC">
            <w:pPr>
              <w:jc w:val="both"/>
              <w:rPr>
                <w:rFonts w:asciiTheme="minorHAnsi" w:hAnsiTheme="minorHAnsi" w:cstheme="minorHAnsi"/>
                <w:color w:val="004B7D"/>
                <w:sz w:val="22"/>
                <w:szCs w:val="22"/>
                <w:lang w:val="nl-NL"/>
              </w:rPr>
            </w:pPr>
            <w:r w:rsidRPr="00D210E7">
              <w:rPr>
                <w:rFonts w:asciiTheme="minorHAnsi" w:hAnsiTheme="minorHAnsi" w:cstheme="minorHAnsi"/>
                <w:color w:val="004B7D"/>
                <w:sz w:val="22"/>
                <w:szCs w:val="22"/>
              </w:rPr>
              <w:t xml:space="preserve">1.0 </w:t>
            </w:r>
            <w:proofErr w:type="spellStart"/>
            <w:r w:rsidR="00903959">
              <w:rPr>
                <w:rFonts w:asciiTheme="minorHAnsi" w:hAnsiTheme="minorHAnsi" w:cstheme="minorHAnsi"/>
                <w:color w:val="004B7D"/>
                <w:sz w:val="22"/>
                <w:szCs w:val="22"/>
              </w:rPr>
              <w:t>Onderwijs</w:t>
            </w:r>
            <w:proofErr w:type="spellEnd"/>
          </w:p>
        </w:tc>
      </w:tr>
      <w:tr w:rsidR="00DE60AC" w:rsidRPr="00277D76" w14:paraId="098A9C34" w14:textId="77777777" w:rsidTr="00DE60AC">
        <w:tc>
          <w:tcPr>
            <w:tcW w:w="1980" w:type="dxa"/>
          </w:tcPr>
          <w:p w14:paraId="330C5F48" w14:textId="77777777" w:rsidR="00DE60AC" w:rsidRPr="00D210E7" w:rsidRDefault="00DE60AC" w:rsidP="00DE60AC">
            <w:pPr>
              <w:jc w:val="both"/>
              <w:rPr>
                <w:rFonts w:asciiTheme="minorHAnsi" w:hAnsiTheme="minorHAnsi" w:cstheme="minorHAnsi"/>
                <w:b/>
                <w:bCs/>
                <w:color w:val="004B7D"/>
                <w:sz w:val="22"/>
                <w:szCs w:val="22"/>
                <w:lang w:val="nl-NL"/>
              </w:rPr>
            </w:pPr>
            <w:r w:rsidRPr="00D210E7">
              <w:rPr>
                <w:rFonts w:asciiTheme="minorHAnsi" w:hAnsiTheme="minorHAnsi" w:cstheme="minorHAnsi"/>
                <w:b/>
                <w:bCs/>
                <w:color w:val="004B7D"/>
                <w:sz w:val="22"/>
                <w:szCs w:val="22"/>
              </w:rPr>
              <w:t>Auteur</w:t>
            </w:r>
          </w:p>
        </w:tc>
        <w:tc>
          <w:tcPr>
            <w:tcW w:w="7648" w:type="dxa"/>
          </w:tcPr>
          <w:p w14:paraId="7CB0110A" w14:textId="77777777" w:rsidR="00DE60AC" w:rsidRPr="00D210E7" w:rsidRDefault="00DE60AC" w:rsidP="00DE60AC">
            <w:pPr>
              <w:jc w:val="both"/>
              <w:rPr>
                <w:rFonts w:asciiTheme="minorHAnsi" w:hAnsiTheme="minorHAnsi" w:cstheme="minorHAnsi"/>
                <w:color w:val="004B7D"/>
                <w:sz w:val="22"/>
                <w:szCs w:val="22"/>
                <w:lang w:val="nl-NL"/>
              </w:rPr>
            </w:pPr>
            <w:r w:rsidRPr="00D210E7">
              <w:rPr>
                <w:rFonts w:asciiTheme="minorHAnsi" w:hAnsiTheme="minorHAnsi" w:cstheme="minorHAnsi"/>
                <w:color w:val="004B7D"/>
                <w:sz w:val="22"/>
                <w:szCs w:val="22"/>
              </w:rPr>
              <w:t>Lumen Group</w:t>
            </w:r>
          </w:p>
        </w:tc>
      </w:tr>
      <w:tr w:rsidR="00DE60AC" w:rsidRPr="00277D76" w14:paraId="6B64A8A7" w14:textId="77777777" w:rsidTr="00DE60AC">
        <w:trPr>
          <w:trHeight w:val="189"/>
        </w:trPr>
        <w:tc>
          <w:tcPr>
            <w:tcW w:w="1980" w:type="dxa"/>
          </w:tcPr>
          <w:p w14:paraId="25973C34" w14:textId="77777777" w:rsidR="00DE60AC" w:rsidRPr="00D210E7" w:rsidRDefault="00DE60AC" w:rsidP="00DE60AC">
            <w:pPr>
              <w:jc w:val="both"/>
              <w:rPr>
                <w:rFonts w:asciiTheme="minorHAnsi" w:hAnsiTheme="minorHAnsi" w:cstheme="minorHAnsi"/>
                <w:b/>
                <w:bCs/>
                <w:color w:val="004B7D"/>
                <w:sz w:val="22"/>
                <w:szCs w:val="22"/>
                <w:lang w:val="nl-NL"/>
              </w:rPr>
            </w:pPr>
            <w:proofErr w:type="spellStart"/>
            <w:r w:rsidRPr="00D210E7">
              <w:rPr>
                <w:rFonts w:asciiTheme="minorHAnsi" w:hAnsiTheme="minorHAnsi" w:cstheme="minorHAnsi"/>
                <w:b/>
                <w:bCs/>
                <w:color w:val="004B7D"/>
                <w:sz w:val="22"/>
                <w:szCs w:val="22"/>
              </w:rPr>
              <w:t>Opsteldatum</w:t>
            </w:r>
            <w:proofErr w:type="spellEnd"/>
          </w:p>
        </w:tc>
        <w:tc>
          <w:tcPr>
            <w:tcW w:w="7648" w:type="dxa"/>
          </w:tcPr>
          <w:p w14:paraId="35ED4B0B" w14:textId="58A4071D" w:rsidR="00DE60AC" w:rsidRPr="00613DE2" w:rsidRDefault="00DE60AC" w:rsidP="00DE60AC">
            <w:pPr>
              <w:jc w:val="both"/>
              <w:rPr>
                <w:rFonts w:asciiTheme="minorHAnsi" w:hAnsiTheme="minorHAnsi" w:cstheme="minorHAnsi"/>
                <w:color w:val="004B7D"/>
                <w:sz w:val="22"/>
                <w:szCs w:val="22"/>
                <w:lang w:val="nl-NL"/>
              </w:rPr>
            </w:pPr>
            <w:r w:rsidRPr="00613DE2">
              <w:rPr>
                <w:rFonts w:cstheme="minorHAnsi"/>
                <w:color w:val="004B7D"/>
              </w:rPr>
              <w:fldChar w:fldCharType="begin"/>
            </w:r>
            <w:r w:rsidRPr="00613DE2">
              <w:rPr>
                <w:rFonts w:asciiTheme="minorHAnsi" w:hAnsiTheme="minorHAnsi" w:cstheme="minorHAnsi"/>
                <w:color w:val="004B7D"/>
                <w:sz w:val="24"/>
                <w:szCs w:val="24"/>
              </w:rPr>
              <w:instrText xml:space="preserve"> TIME \@ "d MMMM yyyy" </w:instrText>
            </w:r>
            <w:r w:rsidRPr="00613DE2">
              <w:rPr>
                <w:rFonts w:cstheme="minorHAnsi"/>
                <w:color w:val="004B7D"/>
              </w:rPr>
              <w:fldChar w:fldCharType="separate"/>
            </w:r>
            <w:r w:rsidR="00EF3975">
              <w:rPr>
                <w:rFonts w:cstheme="minorHAnsi"/>
                <w:noProof/>
                <w:color w:val="004B7D"/>
                <w:sz w:val="24"/>
                <w:szCs w:val="24"/>
              </w:rPr>
              <w:t>8 July 2020</w:t>
            </w:r>
            <w:r w:rsidRPr="00613DE2">
              <w:rPr>
                <w:rFonts w:cstheme="minorHAnsi"/>
                <w:color w:val="004B7D"/>
              </w:rPr>
              <w:fldChar w:fldCharType="end"/>
            </w:r>
          </w:p>
        </w:tc>
      </w:tr>
    </w:tbl>
    <w:p w14:paraId="42CE4871" w14:textId="77777777" w:rsidR="001B0F80" w:rsidRPr="00277D76" w:rsidRDefault="001B0F80" w:rsidP="00A8124C">
      <w:pPr>
        <w:jc w:val="both"/>
        <w:rPr>
          <w:rFonts w:cstheme="minorHAnsi"/>
          <w:color w:val="004B7D"/>
        </w:rPr>
      </w:pPr>
    </w:p>
    <w:p w14:paraId="278D8AFF" w14:textId="652875E0" w:rsidR="001B0F80" w:rsidRPr="00CF0A47" w:rsidRDefault="001B0F80" w:rsidP="00CF0A47">
      <w:pPr>
        <w:spacing w:after="160" w:line="259" w:lineRule="auto"/>
        <w:rPr>
          <w:rFonts w:eastAsia="Calibri" w:cs="Times New Roman"/>
          <w:b/>
          <w:bCs/>
          <w:sz w:val="18"/>
          <w:szCs w:val="18"/>
          <w:u w:val="single"/>
        </w:rPr>
      </w:pPr>
      <w:r w:rsidRPr="00173FC9">
        <w:rPr>
          <w:rFonts w:cstheme="minorHAnsi"/>
          <w:b/>
        </w:rPr>
        <w:br w:type="page"/>
      </w:r>
    </w:p>
    <w:p w14:paraId="4E22AB89" w14:textId="77777777" w:rsidR="0067633B" w:rsidRDefault="0067633B" w:rsidP="0067633B">
      <w:pPr>
        <w:spacing w:line="240" w:lineRule="auto"/>
      </w:pPr>
    </w:p>
    <w:p w14:paraId="71557003" w14:textId="77777777" w:rsidR="0067633B" w:rsidRDefault="0067633B" w:rsidP="0067633B">
      <w:pPr>
        <w:spacing w:line="240" w:lineRule="auto"/>
      </w:pPr>
    </w:p>
    <w:p w14:paraId="0E224260" w14:textId="77777777" w:rsidR="0067633B" w:rsidRDefault="0067633B" w:rsidP="0067633B">
      <w:pPr>
        <w:spacing w:line="240" w:lineRule="auto"/>
      </w:pPr>
    </w:p>
    <w:p w14:paraId="1BC69382" w14:textId="77777777" w:rsidR="0067633B" w:rsidRDefault="0067633B" w:rsidP="0067633B">
      <w:pPr>
        <w:spacing w:line="240" w:lineRule="auto"/>
      </w:pPr>
    </w:p>
    <w:p w14:paraId="52E92E64" w14:textId="77777777" w:rsidR="0067633B" w:rsidRDefault="0067633B" w:rsidP="0067633B">
      <w:pPr>
        <w:spacing w:line="240" w:lineRule="auto"/>
      </w:pPr>
    </w:p>
    <w:p w14:paraId="278C2478" w14:textId="77777777" w:rsidR="0067633B" w:rsidRDefault="0067633B" w:rsidP="0067633B">
      <w:pPr>
        <w:spacing w:line="240" w:lineRule="auto"/>
      </w:pPr>
    </w:p>
    <w:p w14:paraId="646F0854" w14:textId="77777777" w:rsidR="0067633B" w:rsidRDefault="0067633B" w:rsidP="0067633B">
      <w:pPr>
        <w:spacing w:line="240" w:lineRule="auto"/>
      </w:pPr>
    </w:p>
    <w:p w14:paraId="07CDD88F" w14:textId="77777777" w:rsidR="0067633B" w:rsidRDefault="0067633B" w:rsidP="0067633B">
      <w:pPr>
        <w:spacing w:line="240" w:lineRule="auto"/>
      </w:pPr>
    </w:p>
    <w:p w14:paraId="49D2ED02" w14:textId="77777777" w:rsidR="0067633B" w:rsidRDefault="0067633B" w:rsidP="0067633B">
      <w:pPr>
        <w:spacing w:line="240" w:lineRule="auto"/>
      </w:pPr>
    </w:p>
    <w:p w14:paraId="66EE5AA7" w14:textId="77777777" w:rsidR="0067633B" w:rsidRDefault="0067633B" w:rsidP="0067633B">
      <w:pPr>
        <w:spacing w:line="240" w:lineRule="auto"/>
      </w:pPr>
    </w:p>
    <w:p w14:paraId="0B53E1E1" w14:textId="77777777" w:rsidR="0067633B" w:rsidRDefault="0067633B" w:rsidP="0067633B">
      <w:pPr>
        <w:spacing w:line="240" w:lineRule="auto"/>
      </w:pPr>
    </w:p>
    <w:p w14:paraId="0F7C1B47" w14:textId="77777777" w:rsidR="0067633B" w:rsidRDefault="0067633B" w:rsidP="0067633B">
      <w:pPr>
        <w:spacing w:line="240" w:lineRule="auto"/>
      </w:pPr>
    </w:p>
    <w:p w14:paraId="56D636FF" w14:textId="77777777" w:rsidR="0067633B" w:rsidRDefault="0067633B" w:rsidP="0067633B">
      <w:pPr>
        <w:spacing w:line="240" w:lineRule="auto"/>
      </w:pPr>
    </w:p>
    <w:p w14:paraId="3045428B" w14:textId="77777777" w:rsidR="0067633B" w:rsidRDefault="0067633B" w:rsidP="0067633B">
      <w:pPr>
        <w:spacing w:line="240" w:lineRule="auto"/>
      </w:pPr>
    </w:p>
    <w:p w14:paraId="3B3C48D0" w14:textId="77777777" w:rsidR="0067633B" w:rsidRDefault="0067633B" w:rsidP="0067633B">
      <w:pPr>
        <w:spacing w:line="240" w:lineRule="auto"/>
      </w:pPr>
    </w:p>
    <w:p w14:paraId="3D9CA25E" w14:textId="77777777" w:rsidR="0067633B" w:rsidRDefault="0067633B" w:rsidP="0067633B">
      <w:pPr>
        <w:spacing w:line="240" w:lineRule="auto"/>
      </w:pPr>
    </w:p>
    <w:p w14:paraId="544189A2" w14:textId="77777777" w:rsidR="0067633B" w:rsidRDefault="0067633B" w:rsidP="0067633B">
      <w:pPr>
        <w:spacing w:line="240" w:lineRule="auto"/>
      </w:pPr>
    </w:p>
    <w:p w14:paraId="3DE8E759" w14:textId="77777777" w:rsidR="0067633B" w:rsidRDefault="0067633B" w:rsidP="0067633B">
      <w:pPr>
        <w:spacing w:line="240" w:lineRule="auto"/>
      </w:pPr>
    </w:p>
    <w:p w14:paraId="3E7B3485" w14:textId="77777777" w:rsidR="0067633B" w:rsidRDefault="0067633B" w:rsidP="0067633B">
      <w:pPr>
        <w:spacing w:line="240" w:lineRule="auto"/>
      </w:pPr>
    </w:p>
    <w:p w14:paraId="213629F3" w14:textId="77777777" w:rsidR="0067633B" w:rsidRDefault="0067633B" w:rsidP="0067633B">
      <w:pPr>
        <w:spacing w:line="240" w:lineRule="auto"/>
      </w:pPr>
    </w:p>
    <w:p w14:paraId="7119C9BE" w14:textId="77777777" w:rsidR="0067633B" w:rsidRDefault="0067633B" w:rsidP="0067633B">
      <w:pPr>
        <w:spacing w:line="240" w:lineRule="auto"/>
      </w:pPr>
    </w:p>
    <w:p w14:paraId="6D4A99A1" w14:textId="77777777" w:rsidR="0067633B" w:rsidRDefault="0067633B" w:rsidP="0067633B">
      <w:pPr>
        <w:spacing w:line="240" w:lineRule="auto"/>
      </w:pPr>
    </w:p>
    <w:p w14:paraId="7EF1B243" w14:textId="77777777" w:rsidR="0067633B" w:rsidRDefault="0067633B" w:rsidP="0067633B">
      <w:pPr>
        <w:spacing w:line="240" w:lineRule="auto"/>
      </w:pPr>
    </w:p>
    <w:p w14:paraId="45BB4662" w14:textId="77777777" w:rsidR="0067633B" w:rsidRDefault="0067633B" w:rsidP="0067633B">
      <w:pPr>
        <w:spacing w:line="240" w:lineRule="auto"/>
      </w:pPr>
    </w:p>
    <w:p w14:paraId="453B3219" w14:textId="77777777" w:rsidR="0067633B" w:rsidRDefault="0067633B" w:rsidP="0067633B">
      <w:pPr>
        <w:spacing w:line="240" w:lineRule="auto"/>
      </w:pPr>
    </w:p>
    <w:p w14:paraId="41B625BB" w14:textId="77777777" w:rsidR="0067633B" w:rsidRDefault="0067633B" w:rsidP="0067633B">
      <w:pPr>
        <w:spacing w:line="240" w:lineRule="auto"/>
      </w:pPr>
    </w:p>
    <w:p w14:paraId="33A5CDCE" w14:textId="77777777" w:rsidR="0067633B" w:rsidRDefault="0067633B" w:rsidP="0067633B">
      <w:pPr>
        <w:spacing w:line="240" w:lineRule="auto"/>
      </w:pPr>
    </w:p>
    <w:p w14:paraId="5E5B7CFA" w14:textId="77777777" w:rsidR="0067633B" w:rsidRDefault="0067633B" w:rsidP="0067633B">
      <w:pPr>
        <w:spacing w:line="240" w:lineRule="auto"/>
      </w:pPr>
    </w:p>
    <w:p w14:paraId="1B81F07B" w14:textId="77777777" w:rsidR="0067633B" w:rsidRDefault="0067633B" w:rsidP="0067633B">
      <w:pPr>
        <w:spacing w:line="240" w:lineRule="auto"/>
      </w:pPr>
    </w:p>
    <w:p w14:paraId="2B30C5BE" w14:textId="77777777" w:rsidR="0067633B" w:rsidRDefault="0067633B" w:rsidP="0067633B">
      <w:pPr>
        <w:spacing w:line="240" w:lineRule="auto"/>
      </w:pPr>
    </w:p>
    <w:p w14:paraId="7CFC5649" w14:textId="77777777" w:rsidR="0067633B" w:rsidRDefault="0067633B" w:rsidP="0067633B">
      <w:pPr>
        <w:spacing w:line="240" w:lineRule="auto"/>
      </w:pPr>
    </w:p>
    <w:p w14:paraId="19D8ACC8" w14:textId="77777777" w:rsidR="0067633B" w:rsidRDefault="0067633B" w:rsidP="0067633B">
      <w:pPr>
        <w:spacing w:line="240" w:lineRule="auto"/>
      </w:pPr>
    </w:p>
    <w:p w14:paraId="6796D69B" w14:textId="77777777" w:rsidR="0067633B" w:rsidRDefault="0067633B" w:rsidP="0067633B">
      <w:pPr>
        <w:spacing w:line="240" w:lineRule="auto"/>
      </w:pPr>
    </w:p>
    <w:p w14:paraId="2ECDFF41" w14:textId="77777777" w:rsidR="0067633B" w:rsidRDefault="0067633B" w:rsidP="0067633B">
      <w:pPr>
        <w:spacing w:line="240" w:lineRule="auto"/>
      </w:pPr>
    </w:p>
    <w:p w14:paraId="5DFA7CA5" w14:textId="77777777" w:rsidR="0067633B" w:rsidRDefault="0067633B" w:rsidP="0067633B">
      <w:pPr>
        <w:spacing w:line="240" w:lineRule="auto"/>
      </w:pPr>
    </w:p>
    <w:p w14:paraId="49EE29E4" w14:textId="77777777" w:rsidR="0067633B" w:rsidRDefault="0067633B" w:rsidP="0067633B">
      <w:pPr>
        <w:spacing w:line="240" w:lineRule="auto"/>
      </w:pPr>
    </w:p>
    <w:p w14:paraId="6D465D99" w14:textId="77777777" w:rsidR="0067633B" w:rsidRDefault="0067633B" w:rsidP="0067633B">
      <w:pPr>
        <w:spacing w:line="240" w:lineRule="auto"/>
      </w:pPr>
    </w:p>
    <w:p w14:paraId="6CD57FA1" w14:textId="77777777" w:rsidR="0067633B" w:rsidRDefault="0067633B" w:rsidP="0067633B">
      <w:pPr>
        <w:spacing w:line="240" w:lineRule="auto"/>
      </w:pPr>
    </w:p>
    <w:p w14:paraId="4E20CB1D" w14:textId="77777777" w:rsidR="0067633B" w:rsidRDefault="0067633B" w:rsidP="0067633B">
      <w:pPr>
        <w:spacing w:line="240" w:lineRule="auto"/>
      </w:pPr>
    </w:p>
    <w:p w14:paraId="6959FE1A" w14:textId="7C49191D" w:rsidR="0067633B" w:rsidRDefault="0067633B" w:rsidP="0067633B">
      <w:pPr>
        <w:spacing w:line="240" w:lineRule="auto"/>
        <w:rPr>
          <w:sz w:val="18"/>
          <w:szCs w:val="18"/>
        </w:rPr>
      </w:pPr>
      <w:r w:rsidRPr="00693062">
        <w:rPr>
          <w:noProof/>
          <w:color w:val="0000FF"/>
          <w:sz w:val="18"/>
          <w:szCs w:val="18"/>
        </w:rPr>
        <w:drawing>
          <wp:inline distT="0" distB="0" distL="0" distR="0" wp14:anchorId="0D935CC1" wp14:editId="7B6123A1">
            <wp:extent cx="843280" cy="292735"/>
            <wp:effectExtent l="0" t="0" r="0" b="0"/>
            <wp:docPr id="1" name="Afbeelding 1" descr="Creative Commons-Licenti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Licenti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3280" cy="292735"/>
                    </a:xfrm>
                    <a:prstGeom prst="rect">
                      <a:avLst/>
                    </a:prstGeom>
                    <a:noFill/>
                    <a:ln>
                      <a:noFill/>
                    </a:ln>
                  </pic:spPr>
                </pic:pic>
              </a:graphicData>
            </a:graphic>
          </wp:inline>
        </w:drawing>
      </w:r>
      <w:r w:rsidRPr="00693062">
        <w:rPr>
          <w:sz w:val="18"/>
          <w:szCs w:val="18"/>
        </w:rPr>
        <w:br/>
      </w:r>
      <w:proofErr w:type="spellStart"/>
      <w:r w:rsidRPr="00693062">
        <w:rPr>
          <w:sz w:val="18"/>
          <w:szCs w:val="18"/>
        </w:rPr>
        <w:t>Privacybeleid</w:t>
      </w:r>
      <w:proofErr w:type="spellEnd"/>
      <w:r w:rsidRPr="00693062">
        <w:rPr>
          <w:sz w:val="18"/>
          <w:szCs w:val="18"/>
        </w:rPr>
        <w:t xml:space="preserve"> Werknemers Beleidsmodel aangeleverd door Lumen Group inclusief bijlagen ter ondersteuning in de naleving van de wettelijke verplichting uit artikelen 5, 24 en 32 AVG en ISO 18.1.4. van </w:t>
      </w:r>
      <w:hyperlink r:id="rId13" w:history="1">
        <w:r w:rsidRPr="00693062">
          <w:rPr>
            <w:rStyle w:val="Hyperlink"/>
            <w:sz w:val="18"/>
            <w:szCs w:val="18"/>
          </w:rPr>
          <w:t>Lumen Group</w:t>
        </w:r>
      </w:hyperlink>
      <w:r w:rsidRPr="00693062">
        <w:rPr>
          <w:sz w:val="18"/>
          <w:szCs w:val="18"/>
        </w:rPr>
        <w:t xml:space="preserve"> is in licentie gegeven volgens een </w:t>
      </w:r>
      <w:hyperlink r:id="rId14" w:history="1">
        <w:r w:rsidRPr="00693062">
          <w:rPr>
            <w:rStyle w:val="Hyperlink"/>
            <w:sz w:val="18"/>
            <w:szCs w:val="18"/>
          </w:rPr>
          <w:t>Creative Commons Naamsvermelding-NietCommercieel-GelijkDelen 4.0 Internationaal-licentie</w:t>
        </w:r>
      </w:hyperlink>
      <w:r w:rsidRPr="00693062">
        <w:rPr>
          <w:sz w:val="18"/>
          <w:szCs w:val="18"/>
        </w:rPr>
        <w:t>.</w:t>
      </w:r>
      <w:r w:rsidRPr="00693062">
        <w:rPr>
          <w:sz w:val="18"/>
          <w:szCs w:val="18"/>
        </w:rPr>
        <w:br/>
        <w:t xml:space="preserve">Toestemming met betrekking tot rechten die niet onder deze licentie vallen zijn beschikbaar via </w:t>
      </w:r>
      <w:hyperlink r:id="rId15" w:history="1">
        <w:r w:rsidRPr="00693062">
          <w:rPr>
            <w:rStyle w:val="Hyperlink"/>
            <w:sz w:val="18"/>
            <w:szCs w:val="18"/>
          </w:rPr>
          <w:t>https://www.lumengroup.nl/disclaimer/</w:t>
        </w:r>
      </w:hyperlink>
      <w:r w:rsidRPr="00693062">
        <w:rPr>
          <w:sz w:val="18"/>
          <w:szCs w:val="18"/>
        </w:rPr>
        <w:t>.</w:t>
      </w:r>
    </w:p>
    <w:p w14:paraId="3771C7A3" w14:textId="77777777" w:rsidR="00693062" w:rsidRPr="00693062" w:rsidRDefault="00693062" w:rsidP="0067633B">
      <w:pPr>
        <w:spacing w:line="240" w:lineRule="auto"/>
        <w:rPr>
          <w:sz w:val="18"/>
          <w:szCs w:val="18"/>
        </w:rPr>
      </w:pPr>
    </w:p>
    <w:p w14:paraId="3061B808" w14:textId="525D17AB" w:rsidR="0067633B" w:rsidRDefault="00693062" w:rsidP="0067633B">
      <w:pPr>
        <w:rPr>
          <w:rFonts w:cstheme="minorHAnsi"/>
          <w:b/>
          <w:bCs/>
          <w:color w:val="004B7D"/>
          <w:sz w:val="28"/>
          <w:szCs w:val="28"/>
        </w:rPr>
      </w:pPr>
      <w:r w:rsidRPr="00EA6214">
        <w:rPr>
          <w:rFonts w:eastAsia="Calibri" w:cstheme="minorHAnsi"/>
          <w:bCs/>
          <w:sz w:val="18"/>
          <w:szCs w:val="18"/>
        </w:rPr>
        <w:t>De verantwoordelijkheid en aansprakelijkheid blijft bij de gebruiker voor: 1. Het bestuur en bedrijfsvoering van de organisatie. Hieronder valt onder andere de uitoefening van de bedrijfsactiviteiten in het kader van de verwante zakelijke aangelegenheden; en 2. De genomen beslissingen van de gebruiker die in een bepaalde mate gebaseerd zijn op de door Lumen Group geleverde adviezen, aanbevelingen of documenten.</w:t>
      </w:r>
      <w:r w:rsidR="0067633B">
        <w:rPr>
          <w:rFonts w:cstheme="minorHAnsi"/>
          <w:b/>
          <w:bCs/>
          <w:color w:val="004B7D"/>
          <w:sz w:val="28"/>
          <w:szCs w:val="28"/>
        </w:rPr>
        <w:br w:type="page"/>
      </w:r>
    </w:p>
    <w:p w14:paraId="7D3F4BF1" w14:textId="535DE523" w:rsidR="00473F86" w:rsidRPr="00277D76" w:rsidRDefault="00473F86" w:rsidP="00A8124C">
      <w:pPr>
        <w:pStyle w:val="Koptekst"/>
        <w:spacing w:line="276" w:lineRule="auto"/>
        <w:rPr>
          <w:rFonts w:cstheme="minorHAnsi"/>
          <w:b/>
          <w:bCs/>
          <w:color w:val="004B7D"/>
          <w:sz w:val="28"/>
          <w:szCs w:val="28"/>
        </w:rPr>
      </w:pPr>
      <w:r w:rsidRPr="00277D76">
        <w:rPr>
          <w:rFonts w:cstheme="minorHAnsi"/>
          <w:b/>
          <w:bCs/>
          <w:color w:val="004B7D"/>
          <w:sz w:val="28"/>
          <w:szCs w:val="28"/>
        </w:rPr>
        <w:lastRenderedPageBreak/>
        <w:t>Voorwoord</w:t>
      </w:r>
      <w:r w:rsidR="005C6D55" w:rsidRPr="00277D76">
        <w:rPr>
          <w:rFonts w:cstheme="minorHAnsi"/>
          <w:b/>
          <w:bCs/>
          <w:color w:val="004B7D"/>
          <w:sz w:val="28"/>
          <w:szCs w:val="28"/>
        </w:rPr>
        <w:t xml:space="preserve"> Lumen Group</w:t>
      </w:r>
    </w:p>
    <w:p w14:paraId="265E4E0E" w14:textId="77410699" w:rsidR="00532A96" w:rsidRPr="006E5687" w:rsidRDefault="00532A96" w:rsidP="00A8124C">
      <w:pPr>
        <w:jc w:val="both"/>
        <w:rPr>
          <w:rFonts w:ascii="Calibri" w:eastAsia="Calibri" w:hAnsi="Calibri" w:cs="Times New Roman"/>
        </w:rPr>
      </w:pPr>
      <w:r w:rsidRPr="006E5687">
        <w:rPr>
          <w:rFonts w:ascii="Calibri" w:eastAsia="Calibri" w:hAnsi="Calibri" w:cs="Times New Roman"/>
        </w:rPr>
        <w:t xml:space="preserve">Een verwerkingsverantwoordelijke is verplicht een </w:t>
      </w:r>
      <w:proofErr w:type="spellStart"/>
      <w:r w:rsidRPr="006E5687">
        <w:rPr>
          <w:rFonts w:ascii="Calibri" w:eastAsia="Calibri" w:hAnsi="Calibri" w:cs="Times New Roman"/>
        </w:rPr>
        <w:t>privacybeleid</w:t>
      </w:r>
      <w:proofErr w:type="spellEnd"/>
      <w:r w:rsidRPr="006E5687">
        <w:rPr>
          <w:rFonts w:ascii="Calibri" w:eastAsia="Calibri" w:hAnsi="Calibri" w:cs="Times New Roman"/>
        </w:rPr>
        <w:t xml:space="preserve"> te hebben en in dat kader maatregelen toe te passen om te voldoen aan (privacy)wet- en regelgeving, en in sommige gevallen ook aan contractuele bepalingen. Het is vereist dat de organisatie rekening houdt met de aard, omvang, context en het doel van de verwerkingen binnen de organisatie. Het is de verplichting van de verwerkingsverantwoordelijke om te waarborgen én aan te tonen dat zij persoonsgegevens verwerkt in overeenstemming met de </w:t>
      </w:r>
      <w:r w:rsidR="00FE5904">
        <w:t>Algemene Verordening Gegevensbescherming (</w:t>
      </w:r>
      <w:r w:rsidRPr="006E5687">
        <w:rPr>
          <w:rFonts w:ascii="Calibri" w:eastAsia="Calibri" w:hAnsi="Calibri" w:cs="Times New Roman"/>
        </w:rPr>
        <w:t>AVG</w:t>
      </w:r>
      <w:r w:rsidR="00FE5904">
        <w:rPr>
          <w:rFonts w:ascii="Calibri" w:eastAsia="Calibri" w:hAnsi="Calibri" w:cs="Times New Roman"/>
        </w:rPr>
        <w:t>)</w:t>
      </w:r>
      <w:r w:rsidRPr="006E5687">
        <w:rPr>
          <w:rFonts w:ascii="Calibri" w:eastAsia="Calibri" w:hAnsi="Calibri" w:cs="Times New Roman"/>
        </w:rPr>
        <w:t xml:space="preserve">. </w:t>
      </w:r>
    </w:p>
    <w:p w14:paraId="0DA12AEF" w14:textId="77777777" w:rsidR="00532A96" w:rsidRPr="006E5687" w:rsidRDefault="00532A96" w:rsidP="00A8124C">
      <w:pPr>
        <w:jc w:val="both"/>
        <w:rPr>
          <w:rFonts w:ascii="Calibri" w:eastAsia="Calibri" w:hAnsi="Calibri" w:cs="Times New Roman"/>
        </w:rPr>
      </w:pPr>
    </w:p>
    <w:p w14:paraId="6E217FB3" w14:textId="132306D5" w:rsidR="00447A3A" w:rsidRDefault="0018361D" w:rsidP="00A8124C">
      <w:pPr>
        <w:spacing w:after="160"/>
        <w:jc w:val="both"/>
        <w:rPr>
          <w:rFonts w:ascii="Calibri" w:eastAsia="Calibri" w:hAnsi="Calibri" w:cs="Times New Roman"/>
        </w:rPr>
      </w:pPr>
      <w:r w:rsidRPr="006E5687">
        <w:rPr>
          <w:rFonts w:ascii="Calibri" w:eastAsia="Calibri" w:hAnsi="Calibri" w:cs="Times New Roman"/>
        </w:rPr>
        <w:t xml:space="preserve">Voor organisaties bestaat de kans dat men zich uitsluitend richt op het beschermen van persoonsgegevens van </w:t>
      </w:r>
      <w:r w:rsidR="004610ED" w:rsidRPr="006E5687">
        <w:rPr>
          <w:rFonts w:ascii="Calibri" w:eastAsia="Calibri" w:hAnsi="Calibri" w:cs="Times New Roman"/>
        </w:rPr>
        <w:t xml:space="preserve">betrokkenen waarop de organisatie zich richt, zoals bijvoorbeeld klanten, </w:t>
      </w:r>
      <w:r w:rsidR="00CE14DD" w:rsidRPr="006E5687">
        <w:rPr>
          <w:rFonts w:ascii="Calibri" w:eastAsia="Calibri" w:hAnsi="Calibri" w:cs="Times New Roman"/>
        </w:rPr>
        <w:t>patiënten</w:t>
      </w:r>
      <w:r w:rsidR="004610ED" w:rsidRPr="006E5687">
        <w:rPr>
          <w:rFonts w:ascii="Calibri" w:eastAsia="Calibri" w:hAnsi="Calibri" w:cs="Times New Roman"/>
        </w:rPr>
        <w:t xml:space="preserve"> </w:t>
      </w:r>
      <w:r w:rsidR="00CE14DD" w:rsidRPr="006E5687">
        <w:rPr>
          <w:rFonts w:ascii="Calibri" w:eastAsia="Calibri" w:hAnsi="Calibri" w:cs="Times New Roman"/>
        </w:rPr>
        <w:t xml:space="preserve">en in het geval van onderwijs: leerlingen. </w:t>
      </w:r>
      <w:r w:rsidRPr="006E5687">
        <w:rPr>
          <w:rFonts w:ascii="Calibri" w:eastAsia="Calibri" w:hAnsi="Calibri" w:cs="Times New Roman"/>
        </w:rPr>
        <w:t xml:space="preserve"> </w:t>
      </w:r>
      <w:r w:rsidR="00CE14DD" w:rsidRPr="006E5687">
        <w:rPr>
          <w:rFonts w:ascii="Calibri" w:eastAsia="Calibri" w:hAnsi="Calibri" w:cs="Times New Roman"/>
        </w:rPr>
        <w:t xml:space="preserve">Een organisatie moet zich echter ook richten </w:t>
      </w:r>
      <w:r w:rsidRPr="006E5687">
        <w:rPr>
          <w:rFonts w:ascii="Calibri" w:eastAsia="Calibri" w:hAnsi="Calibri" w:cs="Times New Roman"/>
        </w:rPr>
        <w:t xml:space="preserve">op de bescherming van persoonsgegevens van interne </w:t>
      </w:r>
      <w:r w:rsidR="00CE14DD" w:rsidRPr="006E5687">
        <w:rPr>
          <w:rFonts w:ascii="Calibri" w:eastAsia="Calibri" w:hAnsi="Calibri" w:cs="Times New Roman"/>
        </w:rPr>
        <w:t>betrokkenen, zoals werknemers.</w:t>
      </w:r>
      <w:r w:rsidRPr="006E5687">
        <w:rPr>
          <w:rFonts w:ascii="Calibri" w:eastAsia="Calibri" w:hAnsi="Calibri" w:cs="Times New Roman"/>
        </w:rPr>
        <w:t xml:space="preserve"> In dat kader is </w:t>
      </w:r>
      <w:r w:rsidR="00B83E41">
        <w:rPr>
          <w:rFonts w:ascii="Calibri" w:eastAsia="Calibri" w:hAnsi="Calibri" w:cs="Times New Roman"/>
        </w:rPr>
        <w:t xml:space="preserve">een </w:t>
      </w:r>
      <w:r w:rsidRPr="006E5687">
        <w:rPr>
          <w:rFonts w:ascii="Calibri" w:eastAsia="Calibri" w:hAnsi="Calibri" w:cs="Times New Roman"/>
        </w:rPr>
        <w:t xml:space="preserve">organisatie dus verplicht een </w:t>
      </w:r>
      <w:proofErr w:type="spellStart"/>
      <w:r w:rsidRPr="006E5687">
        <w:rPr>
          <w:rFonts w:ascii="Calibri" w:eastAsia="Calibri" w:hAnsi="Calibri" w:cs="Times New Roman"/>
        </w:rPr>
        <w:t>privacybeleid</w:t>
      </w:r>
      <w:proofErr w:type="spellEnd"/>
      <w:r w:rsidRPr="006E5687">
        <w:rPr>
          <w:rFonts w:ascii="Calibri" w:eastAsia="Calibri" w:hAnsi="Calibri" w:cs="Times New Roman"/>
        </w:rPr>
        <w:t xml:space="preserve"> te voeren en te hanteren dat (ook ) de bescherming van de persoonsgegevens van </w:t>
      </w:r>
      <w:r w:rsidR="00ED7362" w:rsidRPr="006E5687">
        <w:rPr>
          <w:rFonts w:ascii="Calibri" w:eastAsia="Calibri" w:hAnsi="Calibri" w:cs="Times New Roman"/>
        </w:rPr>
        <w:t>interne betrokkenen</w:t>
      </w:r>
      <w:r w:rsidRPr="006E5687">
        <w:rPr>
          <w:rFonts w:ascii="Calibri" w:eastAsia="Calibri" w:hAnsi="Calibri" w:cs="Times New Roman"/>
        </w:rPr>
        <w:t xml:space="preserve"> betreft.</w:t>
      </w:r>
      <w:r w:rsidR="00943FC3" w:rsidRPr="006E5687">
        <w:rPr>
          <w:rFonts w:ascii="Calibri" w:eastAsia="Calibri" w:hAnsi="Calibri" w:cs="Times New Roman"/>
        </w:rPr>
        <w:t xml:space="preserve"> </w:t>
      </w:r>
    </w:p>
    <w:p w14:paraId="777C8B71" w14:textId="567480D3" w:rsidR="00DD0C49" w:rsidRPr="00C101A1" w:rsidRDefault="00DD0C49" w:rsidP="00DD0C49">
      <w:pPr>
        <w:jc w:val="both"/>
        <w:rPr>
          <w:rFonts w:cstheme="minorHAnsi"/>
        </w:rPr>
      </w:pPr>
      <w:r>
        <w:rPr>
          <w:rFonts w:cstheme="minorHAnsi"/>
        </w:rPr>
        <w:t xml:space="preserve">Naast het beschikken over een goed beleid en het uitvoeren hiervan, is het belangrijk om het beleid actueel te houden. Dit gebeurt door processen van actualisatie (versiebeheer, periodieke evaluaties, etc.)  in te bedden in de PDCA-cyclus en toe te zien op de naleving hiervan. Een proces van actualisatie maakt aantoonbaar dat </w:t>
      </w:r>
      <w:r w:rsidRPr="007C5BB9">
        <w:rPr>
          <w:rFonts w:cstheme="minorHAnsi"/>
          <w:highlight w:val="yellow"/>
        </w:rPr>
        <w:t>&lt;ORGANISATIE&gt;</w:t>
      </w:r>
      <w:r>
        <w:rPr>
          <w:rFonts w:cstheme="minorHAnsi"/>
        </w:rPr>
        <w:t xml:space="preserve"> invulling geeft aan haar verplichtingen en verantwoordelijkheden. </w:t>
      </w:r>
    </w:p>
    <w:p w14:paraId="41C9D852" w14:textId="77777777" w:rsidR="00DD0C49" w:rsidRPr="009816B9" w:rsidRDefault="00DD0C49" w:rsidP="00A8124C">
      <w:pPr>
        <w:spacing w:after="160"/>
        <w:jc w:val="both"/>
        <w:rPr>
          <w:rFonts w:ascii="Calibri" w:eastAsia="Calibri" w:hAnsi="Calibri" w:cs="Times New Roman"/>
        </w:rPr>
      </w:pPr>
    </w:p>
    <w:p w14:paraId="67D87559" w14:textId="77777777" w:rsidR="00447A3A" w:rsidRPr="00277D76" w:rsidRDefault="00447A3A" w:rsidP="00447A3A">
      <w:pPr>
        <w:jc w:val="both"/>
        <w:rPr>
          <w:rFonts w:cstheme="minorHAnsi"/>
          <w:b/>
          <w:bCs/>
          <w:color w:val="004B7D"/>
          <w:sz w:val="28"/>
          <w:szCs w:val="28"/>
        </w:rPr>
      </w:pPr>
      <w:r w:rsidRPr="00277D76">
        <w:rPr>
          <w:rFonts w:cstheme="minorHAnsi"/>
          <w:b/>
          <w:bCs/>
          <w:color w:val="004B7D"/>
          <w:sz w:val="28"/>
          <w:szCs w:val="28"/>
        </w:rPr>
        <w:t>Toelichting template</w:t>
      </w:r>
    </w:p>
    <w:p w14:paraId="5519CF84" w14:textId="0370DBF1" w:rsidR="00447A3A" w:rsidRDefault="00447A3A" w:rsidP="00447A3A">
      <w:pPr>
        <w:jc w:val="both"/>
        <w:rPr>
          <w:rFonts w:ascii="Calibri" w:eastAsia="Calibri" w:hAnsi="Calibri" w:cs="Times New Roman"/>
        </w:rPr>
      </w:pPr>
      <w:r w:rsidRPr="006E5687">
        <w:rPr>
          <w:rFonts w:ascii="Calibri" w:eastAsia="Calibri" w:hAnsi="Calibri" w:cs="Times New Roman"/>
        </w:rPr>
        <w:t xml:space="preserve">Dit template bevat </w:t>
      </w:r>
      <w:r w:rsidR="00FE5904">
        <w:rPr>
          <w:rFonts w:ascii="Calibri" w:eastAsia="Calibri" w:hAnsi="Calibri" w:cs="Times New Roman"/>
        </w:rPr>
        <w:t>de</w:t>
      </w:r>
      <w:r w:rsidR="00166162">
        <w:rPr>
          <w:rFonts w:ascii="Calibri" w:eastAsia="Calibri" w:hAnsi="Calibri" w:cs="Times New Roman"/>
        </w:rPr>
        <w:t xml:space="preserve"> wettelijke vereisten</w:t>
      </w:r>
      <w:r w:rsidRPr="006E5687">
        <w:rPr>
          <w:rFonts w:ascii="Calibri" w:eastAsia="Calibri" w:hAnsi="Calibri" w:cs="Times New Roman"/>
        </w:rPr>
        <w:t xml:space="preserve"> die gesteld zijn in de AVG</w:t>
      </w:r>
      <w:r w:rsidR="00166162">
        <w:rPr>
          <w:rFonts w:ascii="Calibri" w:eastAsia="Calibri" w:hAnsi="Calibri" w:cs="Times New Roman"/>
        </w:rPr>
        <w:t xml:space="preserve">, maar die vaak vergeten worden door organisaties als het gaat om werknemersgegevens. </w:t>
      </w:r>
      <w:r w:rsidRPr="006E5687">
        <w:rPr>
          <w:rFonts w:ascii="Calibri" w:eastAsia="Calibri" w:hAnsi="Calibri" w:cs="Times New Roman"/>
        </w:rPr>
        <w:t xml:space="preserve">Het template is gedeeltelijk gebruiksklaar, echter </w:t>
      </w:r>
      <w:r w:rsidR="001B5B4A">
        <w:rPr>
          <w:rFonts w:ascii="Calibri" w:eastAsia="Calibri" w:hAnsi="Calibri" w:cs="Times New Roman"/>
        </w:rPr>
        <w:t xml:space="preserve">zijn </w:t>
      </w:r>
      <w:r w:rsidRPr="006E5687">
        <w:rPr>
          <w:rFonts w:ascii="Calibri" w:eastAsia="Calibri" w:hAnsi="Calibri" w:cs="Times New Roman"/>
        </w:rPr>
        <w:t xml:space="preserve">de passages organisatie-neutraal geformuleerd. In </w:t>
      </w:r>
      <w:r w:rsidRPr="006E5687">
        <w:rPr>
          <w:rFonts w:ascii="Calibri" w:eastAsia="Calibri" w:hAnsi="Calibri" w:cs="Times New Roman"/>
          <w:highlight w:val="yellow"/>
        </w:rPr>
        <w:t>geel</w:t>
      </w:r>
      <w:r w:rsidRPr="006E5687">
        <w:rPr>
          <w:rFonts w:ascii="Calibri" w:eastAsia="Calibri" w:hAnsi="Calibri" w:cs="Times New Roman"/>
        </w:rPr>
        <w:t xml:space="preserve"> is gearceerd waar aanvulling vereist is, om </w:t>
      </w:r>
      <w:r w:rsidR="001B5B4A">
        <w:rPr>
          <w:rFonts w:ascii="Calibri" w:eastAsia="Calibri" w:hAnsi="Calibri" w:cs="Times New Roman"/>
        </w:rPr>
        <w:t>de passages</w:t>
      </w:r>
      <w:r w:rsidR="00166162">
        <w:rPr>
          <w:rFonts w:ascii="Calibri" w:eastAsia="Calibri" w:hAnsi="Calibri" w:cs="Times New Roman"/>
        </w:rPr>
        <w:t xml:space="preserve"> </w:t>
      </w:r>
      <w:r w:rsidRPr="006E5687">
        <w:rPr>
          <w:rFonts w:ascii="Calibri" w:eastAsia="Calibri" w:hAnsi="Calibri" w:cs="Times New Roman"/>
        </w:rPr>
        <w:t>voor werknemers</w:t>
      </w:r>
      <w:r w:rsidR="00166162">
        <w:rPr>
          <w:rFonts w:ascii="Calibri" w:eastAsia="Calibri" w:hAnsi="Calibri" w:cs="Times New Roman"/>
        </w:rPr>
        <w:t>gegevens</w:t>
      </w:r>
      <w:r w:rsidR="009816B9">
        <w:rPr>
          <w:rFonts w:ascii="Calibri" w:eastAsia="Calibri" w:hAnsi="Calibri" w:cs="Times New Roman"/>
        </w:rPr>
        <w:t xml:space="preserve"> (verder)</w:t>
      </w:r>
      <w:r w:rsidRPr="006E5687">
        <w:rPr>
          <w:rFonts w:ascii="Calibri" w:eastAsia="Calibri" w:hAnsi="Calibri" w:cs="Times New Roman"/>
        </w:rPr>
        <w:t xml:space="preserve"> te specificeren.</w:t>
      </w:r>
      <w:r w:rsidR="00166162">
        <w:rPr>
          <w:rFonts w:ascii="Calibri" w:eastAsia="Calibri" w:hAnsi="Calibri" w:cs="Times New Roman"/>
        </w:rPr>
        <w:t xml:space="preserve"> De organisatie kan de gespecificeerde aanvullingen toevoegen aan het </w:t>
      </w:r>
      <w:r w:rsidR="00A9588E">
        <w:rPr>
          <w:rFonts w:ascii="Calibri" w:eastAsia="Calibri" w:hAnsi="Calibri" w:cs="Times New Roman"/>
        </w:rPr>
        <w:t xml:space="preserve">eigen en </w:t>
      </w:r>
      <w:r w:rsidR="00166162">
        <w:rPr>
          <w:rFonts w:ascii="Calibri" w:eastAsia="Calibri" w:hAnsi="Calibri" w:cs="Times New Roman"/>
        </w:rPr>
        <w:t xml:space="preserve">al bestaande </w:t>
      </w:r>
      <w:proofErr w:type="spellStart"/>
      <w:r w:rsidR="00166162">
        <w:rPr>
          <w:rFonts w:ascii="Calibri" w:eastAsia="Calibri" w:hAnsi="Calibri" w:cs="Times New Roman"/>
        </w:rPr>
        <w:t>privacybeleid</w:t>
      </w:r>
      <w:proofErr w:type="spellEnd"/>
      <w:r w:rsidR="00166162">
        <w:rPr>
          <w:rFonts w:ascii="Calibri" w:eastAsia="Calibri" w:hAnsi="Calibri" w:cs="Times New Roman"/>
        </w:rPr>
        <w:t xml:space="preserve">. </w:t>
      </w:r>
      <w:r w:rsidRPr="006E5687">
        <w:rPr>
          <w:rFonts w:ascii="Calibri" w:eastAsia="Calibri" w:hAnsi="Calibri" w:cs="Times New Roman"/>
        </w:rPr>
        <w:t xml:space="preserve">Daarnaast </w:t>
      </w:r>
      <w:r w:rsidR="00FE5904">
        <w:rPr>
          <w:rFonts w:ascii="Calibri" w:eastAsia="Calibri" w:hAnsi="Calibri" w:cs="Times New Roman"/>
        </w:rPr>
        <w:t xml:space="preserve">zijn </w:t>
      </w:r>
      <w:r w:rsidRPr="006E5687">
        <w:rPr>
          <w:rFonts w:ascii="Calibri" w:eastAsia="Calibri" w:hAnsi="Calibri" w:cs="Times New Roman"/>
        </w:rPr>
        <w:t xml:space="preserve">er </w:t>
      </w:r>
      <w:r w:rsidR="005C699F">
        <w:rPr>
          <w:rFonts w:ascii="Calibri" w:eastAsia="Calibri" w:hAnsi="Calibri" w:cs="Times New Roman"/>
        </w:rPr>
        <w:t>twee</w:t>
      </w:r>
      <w:r w:rsidRPr="006E5687">
        <w:rPr>
          <w:rFonts w:ascii="Calibri" w:eastAsia="Calibri" w:hAnsi="Calibri" w:cs="Times New Roman"/>
        </w:rPr>
        <w:t xml:space="preserve"> bijlages,</w:t>
      </w:r>
      <w:r w:rsidR="00FE5904">
        <w:rPr>
          <w:rFonts w:ascii="Calibri" w:eastAsia="Calibri" w:hAnsi="Calibri" w:cs="Times New Roman"/>
        </w:rPr>
        <w:t xml:space="preserve"> die </w:t>
      </w:r>
      <w:r w:rsidRPr="006E5687">
        <w:rPr>
          <w:rFonts w:ascii="Calibri" w:eastAsia="Calibri" w:hAnsi="Calibri" w:cs="Times New Roman"/>
        </w:rPr>
        <w:t>ook</w:t>
      </w:r>
      <w:r w:rsidR="00FE5904">
        <w:rPr>
          <w:rFonts w:ascii="Calibri" w:eastAsia="Calibri" w:hAnsi="Calibri" w:cs="Times New Roman"/>
        </w:rPr>
        <w:t xml:space="preserve"> deels</w:t>
      </w:r>
      <w:r w:rsidRPr="006E5687">
        <w:rPr>
          <w:rFonts w:ascii="Calibri" w:eastAsia="Calibri" w:hAnsi="Calibri" w:cs="Times New Roman"/>
        </w:rPr>
        <w:t xml:space="preserve"> </w:t>
      </w:r>
      <w:r w:rsidR="00FE5904">
        <w:rPr>
          <w:rFonts w:ascii="Calibri" w:eastAsia="Calibri" w:hAnsi="Calibri" w:cs="Times New Roman"/>
        </w:rPr>
        <w:t>d</w:t>
      </w:r>
      <w:r w:rsidRPr="006E5687">
        <w:rPr>
          <w:rFonts w:ascii="Calibri" w:eastAsia="Calibri" w:hAnsi="Calibri" w:cs="Times New Roman"/>
        </w:rPr>
        <w:t xml:space="preserve">oor de organisatie </w:t>
      </w:r>
      <w:r w:rsidR="00FE5904">
        <w:rPr>
          <w:rFonts w:ascii="Calibri" w:eastAsia="Calibri" w:hAnsi="Calibri" w:cs="Times New Roman"/>
        </w:rPr>
        <w:t>ingevuld moeten</w:t>
      </w:r>
      <w:r w:rsidRPr="006E5687">
        <w:rPr>
          <w:rFonts w:ascii="Calibri" w:eastAsia="Calibri" w:hAnsi="Calibri" w:cs="Times New Roman"/>
        </w:rPr>
        <w:t xml:space="preserve"> te worden. </w:t>
      </w:r>
    </w:p>
    <w:p w14:paraId="41E935FF" w14:textId="1BD9E7CD" w:rsidR="00A438C9" w:rsidRDefault="00A438C9" w:rsidP="00447A3A">
      <w:pPr>
        <w:jc w:val="both"/>
        <w:rPr>
          <w:rFonts w:ascii="Calibri" w:eastAsia="Calibri" w:hAnsi="Calibri" w:cs="Times New Roman"/>
        </w:rPr>
      </w:pPr>
    </w:p>
    <w:p w14:paraId="404B1E05" w14:textId="77777777" w:rsidR="00FD7F66" w:rsidRDefault="00FD7F66" w:rsidP="00FD7F66">
      <w:pPr>
        <w:jc w:val="both"/>
        <w:rPr>
          <w:rFonts w:ascii="Calibri" w:eastAsia="Calibri" w:hAnsi="Calibri" w:cs="Times New Roman"/>
        </w:rPr>
      </w:pPr>
      <w:r>
        <w:rPr>
          <w:rFonts w:ascii="Calibri" w:eastAsia="Calibri" w:hAnsi="Calibri" w:cs="Times New Roman"/>
        </w:rPr>
        <w:t xml:space="preserve">Vanuit Lumen Group bieden wij ook de mogelijkheid om tegen een gereduceerd uurtarief de aangeboden templates te implementeren binnen de organisatie. Als dit gewenst is (doordat er onvoldoende capaciteit binnen de organisatie bestaat bijvoorbeeld), neem dan contact met ons op om deze mogelijkheid te bespreken. </w:t>
      </w:r>
    </w:p>
    <w:p w14:paraId="61AA930E" w14:textId="77777777" w:rsidR="00447A3A" w:rsidRDefault="00447A3A" w:rsidP="00A8124C">
      <w:pPr>
        <w:spacing w:after="160"/>
        <w:jc w:val="both"/>
        <w:rPr>
          <w:rFonts w:ascii="Calibri" w:eastAsia="Calibri" w:hAnsi="Calibri" w:cs="Times New Roman"/>
        </w:rPr>
      </w:pPr>
    </w:p>
    <w:p w14:paraId="52A78E66" w14:textId="502B2947" w:rsidR="001B0F80" w:rsidRPr="009E0CA3" w:rsidRDefault="00473F86" w:rsidP="009E0CA3">
      <w:pPr>
        <w:spacing w:after="160"/>
        <w:jc w:val="both"/>
        <w:rPr>
          <w:rFonts w:ascii="Calibri" w:eastAsia="Calibri" w:hAnsi="Calibri" w:cs="Times New Roman"/>
        </w:rPr>
      </w:pPr>
      <w:r w:rsidRPr="00173FC9">
        <w:rPr>
          <w:rFonts w:cstheme="minorHAnsi"/>
          <w:b/>
          <w:bCs/>
        </w:rPr>
        <w:br w:type="page"/>
      </w:r>
    </w:p>
    <w:p w14:paraId="3C1E3000" w14:textId="6583E85F" w:rsidR="001B0F80" w:rsidRPr="009E0CA3" w:rsidRDefault="001B0F80" w:rsidP="00195222">
      <w:pPr>
        <w:spacing w:after="200"/>
        <w:rPr>
          <w:rFonts w:cstheme="minorHAnsi"/>
          <w:sz w:val="24"/>
          <w:szCs w:val="24"/>
        </w:rPr>
      </w:pPr>
      <w:r w:rsidRPr="009E0CA3">
        <w:rPr>
          <w:rFonts w:cstheme="minorHAnsi"/>
          <w:b/>
          <w:bCs/>
          <w:sz w:val="40"/>
          <w:szCs w:val="40"/>
        </w:rPr>
        <w:lastRenderedPageBreak/>
        <w:t>Inhoudsopgave</w:t>
      </w:r>
    </w:p>
    <w:p w14:paraId="5C2D0E19" w14:textId="7D3F1DD1" w:rsidR="00195222" w:rsidRDefault="001B0F80">
      <w:pPr>
        <w:pStyle w:val="Inhopg1"/>
        <w:rPr>
          <w:rFonts w:eastAsiaTheme="minorEastAsia" w:cstheme="minorBidi"/>
          <w:b w:val="0"/>
          <w:sz w:val="22"/>
          <w:szCs w:val="22"/>
          <w:lang w:eastAsia="nl-NL"/>
        </w:rPr>
      </w:pPr>
      <w:r w:rsidRPr="00E247F0">
        <w:rPr>
          <w:sz w:val="22"/>
          <w:szCs w:val="22"/>
        </w:rPr>
        <w:fldChar w:fldCharType="begin"/>
      </w:r>
      <w:r w:rsidRPr="00E247F0">
        <w:rPr>
          <w:sz w:val="22"/>
          <w:szCs w:val="22"/>
        </w:rPr>
        <w:instrText xml:space="preserve"> TOC \o "1-3" \h \z \u </w:instrText>
      </w:r>
      <w:r w:rsidRPr="00E247F0">
        <w:rPr>
          <w:sz w:val="22"/>
          <w:szCs w:val="22"/>
        </w:rPr>
        <w:fldChar w:fldCharType="separate"/>
      </w:r>
      <w:hyperlink w:anchor="_Toc43462001" w:history="1">
        <w:r w:rsidR="00195222" w:rsidRPr="00F41878">
          <w:rPr>
            <w:rStyle w:val="Hyperlink"/>
          </w:rPr>
          <w:t>Toevoegingen privacybeleid werknemers</w:t>
        </w:r>
        <w:r w:rsidR="00195222">
          <w:rPr>
            <w:webHidden/>
          </w:rPr>
          <w:tab/>
        </w:r>
        <w:r w:rsidR="00195222">
          <w:rPr>
            <w:webHidden/>
          </w:rPr>
          <w:fldChar w:fldCharType="begin"/>
        </w:r>
        <w:r w:rsidR="00195222">
          <w:rPr>
            <w:webHidden/>
          </w:rPr>
          <w:instrText xml:space="preserve"> PAGEREF _Toc43462001 \h </w:instrText>
        </w:r>
        <w:r w:rsidR="00195222">
          <w:rPr>
            <w:webHidden/>
          </w:rPr>
        </w:r>
        <w:r w:rsidR="00195222">
          <w:rPr>
            <w:webHidden/>
          </w:rPr>
          <w:fldChar w:fldCharType="separate"/>
        </w:r>
        <w:r w:rsidR="00060D6E">
          <w:rPr>
            <w:webHidden/>
          </w:rPr>
          <w:t>5</w:t>
        </w:r>
        <w:r w:rsidR="00195222">
          <w:rPr>
            <w:webHidden/>
          </w:rPr>
          <w:fldChar w:fldCharType="end"/>
        </w:r>
      </w:hyperlink>
    </w:p>
    <w:p w14:paraId="4782C673" w14:textId="206551B4" w:rsidR="00195222" w:rsidRDefault="00294BFD">
      <w:pPr>
        <w:pStyle w:val="Inhopg3"/>
        <w:tabs>
          <w:tab w:val="left" w:pos="880"/>
          <w:tab w:val="right" w:leader="dot" w:pos="9628"/>
        </w:tabs>
        <w:rPr>
          <w:rFonts w:eastAsiaTheme="minorEastAsia"/>
          <w:noProof/>
          <w:lang w:eastAsia="nl-NL"/>
        </w:rPr>
      </w:pPr>
      <w:hyperlink w:anchor="_Toc43462002" w:history="1">
        <w:r w:rsidR="00195222" w:rsidRPr="00F41878">
          <w:rPr>
            <w:rStyle w:val="Hyperlink"/>
            <w:rFonts w:cstheme="minorHAnsi"/>
            <w:noProof/>
          </w:rPr>
          <w:t>1.</w:t>
        </w:r>
        <w:r w:rsidR="00195222">
          <w:rPr>
            <w:rFonts w:eastAsiaTheme="minorEastAsia"/>
            <w:noProof/>
            <w:lang w:eastAsia="nl-NL"/>
          </w:rPr>
          <w:tab/>
        </w:r>
        <w:r w:rsidR="00195222" w:rsidRPr="00F41878">
          <w:rPr>
            <w:rStyle w:val="Hyperlink"/>
            <w:rFonts w:cstheme="minorHAnsi"/>
            <w:noProof/>
          </w:rPr>
          <w:t>Categorieën persoonsgegevens werknemers</w:t>
        </w:r>
        <w:r w:rsidR="00195222">
          <w:rPr>
            <w:noProof/>
            <w:webHidden/>
          </w:rPr>
          <w:tab/>
        </w:r>
        <w:r w:rsidR="00195222">
          <w:rPr>
            <w:noProof/>
            <w:webHidden/>
          </w:rPr>
          <w:fldChar w:fldCharType="begin"/>
        </w:r>
        <w:r w:rsidR="00195222">
          <w:rPr>
            <w:noProof/>
            <w:webHidden/>
          </w:rPr>
          <w:instrText xml:space="preserve"> PAGEREF _Toc43462002 \h </w:instrText>
        </w:r>
        <w:r w:rsidR="00195222">
          <w:rPr>
            <w:noProof/>
            <w:webHidden/>
          </w:rPr>
        </w:r>
        <w:r w:rsidR="00195222">
          <w:rPr>
            <w:noProof/>
            <w:webHidden/>
          </w:rPr>
          <w:fldChar w:fldCharType="separate"/>
        </w:r>
        <w:r w:rsidR="00060D6E">
          <w:rPr>
            <w:noProof/>
            <w:webHidden/>
          </w:rPr>
          <w:t>5</w:t>
        </w:r>
        <w:r w:rsidR="00195222">
          <w:rPr>
            <w:noProof/>
            <w:webHidden/>
          </w:rPr>
          <w:fldChar w:fldCharType="end"/>
        </w:r>
      </w:hyperlink>
    </w:p>
    <w:p w14:paraId="7F03FCCB" w14:textId="094516A2" w:rsidR="00195222" w:rsidRDefault="00294BFD">
      <w:pPr>
        <w:pStyle w:val="Inhopg3"/>
        <w:tabs>
          <w:tab w:val="left" w:pos="880"/>
          <w:tab w:val="right" w:leader="dot" w:pos="9628"/>
        </w:tabs>
        <w:rPr>
          <w:rFonts w:eastAsiaTheme="minorEastAsia"/>
          <w:noProof/>
          <w:lang w:eastAsia="nl-NL"/>
        </w:rPr>
      </w:pPr>
      <w:hyperlink w:anchor="_Toc43462003" w:history="1">
        <w:r w:rsidR="00195222" w:rsidRPr="00F41878">
          <w:rPr>
            <w:rStyle w:val="Hyperlink"/>
            <w:rFonts w:cstheme="minorHAnsi"/>
            <w:noProof/>
          </w:rPr>
          <w:t>2.</w:t>
        </w:r>
        <w:r w:rsidR="00195222">
          <w:rPr>
            <w:rFonts w:eastAsiaTheme="minorEastAsia"/>
            <w:noProof/>
            <w:lang w:eastAsia="nl-NL"/>
          </w:rPr>
          <w:tab/>
        </w:r>
        <w:r w:rsidR="00195222" w:rsidRPr="00F41878">
          <w:rPr>
            <w:rStyle w:val="Hyperlink"/>
            <w:rFonts w:cstheme="minorHAnsi"/>
            <w:noProof/>
          </w:rPr>
          <w:t>Doelen van de verwerking van persoonsgegevens van werknemers</w:t>
        </w:r>
        <w:r w:rsidR="00195222">
          <w:rPr>
            <w:noProof/>
            <w:webHidden/>
          </w:rPr>
          <w:tab/>
        </w:r>
        <w:r w:rsidR="00195222">
          <w:rPr>
            <w:noProof/>
            <w:webHidden/>
          </w:rPr>
          <w:fldChar w:fldCharType="begin"/>
        </w:r>
        <w:r w:rsidR="00195222">
          <w:rPr>
            <w:noProof/>
            <w:webHidden/>
          </w:rPr>
          <w:instrText xml:space="preserve"> PAGEREF _Toc43462003 \h </w:instrText>
        </w:r>
        <w:r w:rsidR="00195222">
          <w:rPr>
            <w:noProof/>
            <w:webHidden/>
          </w:rPr>
        </w:r>
        <w:r w:rsidR="00195222">
          <w:rPr>
            <w:noProof/>
            <w:webHidden/>
          </w:rPr>
          <w:fldChar w:fldCharType="separate"/>
        </w:r>
        <w:r w:rsidR="00060D6E">
          <w:rPr>
            <w:noProof/>
            <w:webHidden/>
          </w:rPr>
          <w:t>5</w:t>
        </w:r>
        <w:r w:rsidR="00195222">
          <w:rPr>
            <w:noProof/>
            <w:webHidden/>
          </w:rPr>
          <w:fldChar w:fldCharType="end"/>
        </w:r>
      </w:hyperlink>
    </w:p>
    <w:p w14:paraId="570601D6" w14:textId="25FB4D61" w:rsidR="00195222" w:rsidRDefault="00294BFD">
      <w:pPr>
        <w:pStyle w:val="Inhopg3"/>
        <w:tabs>
          <w:tab w:val="left" w:pos="880"/>
          <w:tab w:val="right" w:leader="dot" w:pos="9628"/>
        </w:tabs>
        <w:rPr>
          <w:rFonts w:eastAsiaTheme="minorEastAsia"/>
          <w:noProof/>
          <w:lang w:eastAsia="nl-NL"/>
        </w:rPr>
      </w:pPr>
      <w:hyperlink w:anchor="_Toc43462004" w:history="1">
        <w:r w:rsidR="00195222" w:rsidRPr="00F41878">
          <w:rPr>
            <w:rStyle w:val="Hyperlink"/>
            <w:rFonts w:cstheme="minorHAnsi"/>
            <w:noProof/>
          </w:rPr>
          <w:t>3.</w:t>
        </w:r>
        <w:r w:rsidR="00195222">
          <w:rPr>
            <w:rFonts w:eastAsiaTheme="minorEastAsia"/>
            <w:noProof/>
            <w:lang w:eastAsia="nl-NL"/>
          </w:rPr>
          <w:tab/>
        </w:r>
        <w:r w:rsidR="00195222" w:rsidRPr="00F41878">
          <w:rPr>
            <w:rStyle w:val="Hyperlink"/>
            <w:rFonts w:cstheme="minorHAnsi"/>
            <w:noProof/>
          </w:rPr>
          <w:t>Grondslag verwerking persoonsgegevens van werknemers</w:t>
        </w:r>
        <w:r w:rsidR="00195222">
          <w:rPr>
            <w:noProof/>
            <w:webHidden/>
          </w:rPr>
          <w:tab/>
        </w:r>
        <w:r w:rsidR="00195222">
          <w:rPr>
            <w:noProof/>
            <w:webHidden/>
          </w:rPr>
          <w:fldChar w:fldCharType="begin"/>
        </w:r>
        <w:r w:rsidR="00195222">
          <w:rPr>
            <w:noProof/>
            <w:webHidden/>
          </w:rPr>
          <w:instrText xml:space="preserve"> PAGEREF _Toc43462004 \h </w:instrText>
        </w:r>
        <w:r w:rsidR="00195222">
          <w:rPr>
            <w:noProof/>
            <w:webHidden/>
          </w:rPr>
        </w:r>
        <w:r w:rsidR="00195222">
          <w:rPr>
            <w:noProof/>
            <w:webHidden/>
          </w:rPr>
          <w:fldChar w:fldCharType="separate"/>
        </w:r>
        <w:r w:rsidR="00060D6E">
          <w:rPr>
            <w:noProof/>
            <w:webHidden/>
          </w:rPr>
          <w:t>6</w:t>
        </w:r>
        <w:r w:rsidR="00195222">
          <w:rPr>
            <w:noProof/>
            <w:webHidden/>
          </w:rPr>
          <w:fldChar w:fldCharType="end"/>
        </w:r>
      </w:hyperlink>
    </w:p>
    <w:p w14:paraId="1C8165F5" w14:textId="518CC08F" w:rsidR="00195222" w:rsidRDefault="00294BFD">
      <w:pPr>
        <w:pStyle w:val="Inhopg3"/>
        <w:tabs>
          <w:tab w:val="left" w:pos="880"/>
          <w:tab w:val="right" w:leader="dot" w:pos="9628"/>
        </w:tabs>
        <w:rPr>
          <w:rFonts w:eastAsiaTheme="minorEastAsia"/>
          <w:noProof/>
          <w:lang w:eastAsia="nl-NL"/>
        </w:rPr>
      </w:pPr>
      <w:hyperlink w:anchor="_Toc43462005" w:history="1">
        <w:r w:rsidR="00195222" w:rsidRPr="00F41878">
          <w:rPr>
            <w:rStyle w:val="Hyperlink"/>
            <w:rFonts w:cstheme="minorHAnsi"/>
            <w:noProof/>
          </w:rPr>
          <w:t>4.</w:t>
        </w:r>
        <w:r w:rsidR="00195222">
          <w:rPr>
            <w:rFonts w:eastAsiaTheme="minorEastAsia"/>
            <w:noProof/>
            <w:lang w:eastAsia="nl-NL"/>
          </w:rPr>
          <w:tab/>
        </w:r>
        <w:r w:rsidR="00195222" w:rsidRPr="00F41878">
          <w:rPr>
            <w:rStyle w:val="Hyperlink"/>
            <w:rFonts w:cstheme="minorHAnsi"/>
            <w:noProof/>
          </w:rPr>
          <w:t>Bewaartermijnen voor werknemers</w:t>
        </w:r>
        <w:r w:rsidR="00195222">
          <w:rPr>
            <w:noProof/>
            <w:webHidden/>
          </w:rPr>
          <w:tab/>
        </w:r>
        <w:r w:rsidR="00195222">
          <w:rPr>
            <w:noProof/>
            <w:webHidden/>
          </w:rPr>
          <w:fldChar w:fldCharType="begin"/>
        </w:r>
        <w:r w:rsidR="00195222">
          <w:rPr>
            <w:noProof/>
            <w:webHidden/>
          </w:rPr>
          <w:instrText xml:space="preserve"> PAGEREF _Toc43462005 \h </w:instrText>
        </w:r>
        <w:r w:rsidR="00195222">
          <w:rPr>
            <w:noProof/>
            <w:webHidden/>
          </w:rPr>
        </w:r>
        <w:r w:rsidR="00195222">
          <w:rPr>
            <w:noProof/>
            <w:webHidden/>
          </w:rPr>
          <w:fldChar w:fldCharType="separate"/>
        </w:r>
        <w:r w:rsidR="00060D6E">
          <w:rPr>
            <w:noProof/>
            <w:webHidden/>
          </w:rPr>
          <w:t>6</w:t>
        </w:r>
        <w:r w:rsidR="00195222">
          <w:rPr>
            <w:noProof/>
            <w:webHidden/>
          </w:rPr>
          <w:fldChar w:fldCharType="end"/>
        </w:r>
      </w:hyperlink>
    </w:p>
    <w:p w14:paraId="2B311B1B" w14:textId="3E65E250" w:rsidR="00195222" w:rsidRDefault="00294BFD">
      <w:pPr>
        <w:pStyle w:val="Inhopg3"/>
        <w:tabs>
          <w:tab w:val="left" w:pos="880"/>
          <w:tab w:val="right" w:leader="dot" w:pos="9628"/>
        </w:tabs>
        <w:rPr>
          <w:rFonts w:eastAsiaTheme="minorEastAsia"/>
          <w:noProof/>
          <w:lang w:eastAsia="nl-NL"/>
        </w:rPr>
      </w:pPr>
      <w:hyperlink w:anchor="_Toc43462006" w:history="1">
        <w:r w:rsidR="00195222" w:rsidRPr="00F41878">
          <w:rPr>
            <w:rStyle w:val="Hyperlink"/>
            <w:rFonts w:cstheme="minorHAnsi"/>
            <w:noProof/>
          </w:rPr>
          <w:t>5.</w:t>
        </w:r>
        <w:r w:rsidR="00195222">
          <w:rPr>
            <w:rFonts w:eastAsiaTheme="minorEastAsia"/>
            <w:noProof/>
            <w:lang w:eastAsia="nl-NL"/>
          </w:rPr>
          <w:tab/>
        </w:r>
        <w:r w:rsidR="00195222" w:rsidRPr="00F41878">
          <w:rPr>
            <w:rStyle w:val="Hyperlink"/>
            <w:rFonts w:cstheme="minorHAnsi"/>
            <w:noProof/>
          </w:rPr>
          <w:t>Delen van gegevens van werknemers met derden</w:t>
        </w:r>
        <w:r w:rsidR="00195222">
          <w:rPr>
            <w:noProof/>
            <w:webHidden/>
          </w:rPr>
          <w:tab/>
        </w:r>
        <w:r w:rsidR="00195222">
          <w:rPr>
            <w:noProof/>
            <w:webHidden/>
          </w:rPr>
          <w:fldChar w:fldCharType="begin"/>
        </w:r>
        <w:r w:rsidR="00195222">
          <w:rPr>
            <w:noProof/>
            <w:webHidden/>
          </w:rPr>
          <w:instrText xml:space="preserve"> PAGEREF _Toc43462006 \h </w:instrText>
        </w:r>
        <w:r w:rsidR="00195222">
          <w:rPr>
            <w:noProof/>
            <w:webHidden/>
          </w:rPr>
        </w:r>
        <w:r w:rsidR="00195222">
          <w:rPr>
            <w:noProof/>
            <w:webHidden/>
          </w:rPr>
          <w:fldChar w:fldCharType="separate"/>
        </w:r>
        <w:r w:rsidR="00060D6E">
          <w:rPr>
            <w:noProof/>
            <w:webHidden/>
          </w:rPr>
          <w:t>6</w:t>
        </w:r>
        <w:r w:rsidR="00195222">
          <w:rPr>
            <w:noProof/>
            <w:webHidden/>
          </w:rPr>
          <w:fldChar w:fldCharType="end"/>
        </w:r>
      </w:hyperlink>
    </w:p>
    <w:p w14:paraId="15E9B001" w14:textId="77FC9223" w:rsidR="00195222" w:rsidRDefault="00294BFD">
      <w:pPr>
        <w:pStyle w:val="Inhopg2"/>
        <w:tabs>
          <w:tab w:val="left" w:pos="1320"/>
          <w:tab w:val="right" w:leader="dot" w:pos="9628"/>
        </w:tabs>
        <w:rPr>
          <w:rFonts w:eastAsiaTheme="minorEastAsia"/>
          <w:b w:val="0"/>
          <w:noProof/>
          <w:lang w:eastAsia="nl-NL"/>
        </w:rPr>
      </w:pPr>
      <w:hyperlink w:anchor="_Toc43462007" w:history="1">
        <w:r w:rsidR="00195222" w:rsidRPr="00F41878">
          <w:rPr>
            <w:rStyle w:val="Hyperlink"/>
            <w:rFonts w:cstheme="minorHAnsi"/>
            <w:noProof/>
          </w:rPr>
          <w:t>Bijlage A:</w:t>
        </w:r>
        <w:r w:rsidR="00195222">
          <w:rPr>
            <w:rFonts w:eastAsiaTheme="minorEastAsia"/>
            <w:b w:val="0"/>
            <w:noProof/>
            <w:lang w:eastAsia="nl-NL"/>
          </w:rPr>
          <w:tab/>
        </w:r>
        <w:r w:rsidR="00195222" w:rsidRPr="00F41878">
          <w:rPr>
            <w:rStyle w:val="Hyperlink"/>
            <w:rFonts w:cstheme="minorHAnsi"/>
            <w:noProof/>
          </w:rPr>
          <w:t>Overzicht Wet- en Regelgeving</w:t>
        </w:r>
        <w:r w:rsidR="00195222">
          <w:rPr>
            <w:noProof/>
            <w:webHidden/>
          </w:rPr>
          <w:tab/>
        </w:r>
        <w:r w:rsidR="00195222">
          <w:rPr>
            <w:noProof/>
            <w:webHidden/>
          </w:rPr>
          <w:fldChar w:fldCharType="begin"/>
        </w:r>
        <w:r w:rsidR="00195222">
          <w:rPr>
            <w:noProof/>
            <w:webHidden/>
          </w:rPr>
          <w:instrText xml:space="preserve"> PAGEREF _Toc43462007 \h </w:instrText>
        </w:r>
        <w:r w:rsidR="00195222">
          <w:rPr>
            <w:noProof/>
            <w:webHidden/>
          </w:rPr>
        </w:r>
        <w:r w:rsidR="00195222">
          <w:rPr>
            <w:noProof/>
            <w:webHidden/>
          </w:rPr>
          <w:fldChar w:fldCharType="separate"/>
        </w:r>
        <w:r w:rsidR="00060D6E">
          <w:rPr>
            <w:noProof/>
            <w:webHidden/>
          </w:rPr>
          <w:t>8</w:t>
        </w:r>
        <w:r w:rsidR="00195222">
          <w:rPr>
            <w:noProof/>
            <w:webHidden/>
          </w:rPr>
          <w:fldChar w:fldCharType="end"/>
        </w:r>
      </w:hyperlink>
    </w:p>
    <w:p w14:paraId="4111DDFF" w14:textId="400EFD46" w:rsidR="00195222" w:rsidRDefault="00294BFD">
      <w:pPr>
        <w:pStyle w:val="Inhopg2"/>
        <w:tabs>
          <w:tab w:val="left" w:pos="1320"/>
          <w:tab w:val="right" w:leader="dot" w:pos="9628"/>
        </w:tabs>
        <w:rPr>
          <w:rFonts w:eastAsiaTheme="minorEastAsia"/>
          <w:b w:val="0"/>
          <w:noProof/>
          <w:lang w:eastAsia="nl-NL"/>
        </w:rPr>
      </w:pPr>
      <w:hyperlink w:anchor="_Toc43462008" w:history="1">
        <w:r w:rsidR="00195222" w:rsidRPr="00F41878">
          <w:rPr>
            <w:rStyle w:val="Hyperlink"/>
            <w:rFonts w:cstheme="minorHAnsi"/>
            <w:noProof/>
          </w:rPr>
          <w:t xml:space="preserve">Bijlage B: </w:t>
        </w:r>
        <w:r w:rsidR="00195222">
          <w:rPr>
            <w:rFonts w:eastAsiaTheme="minorEastAsia"/>
            <w:b w:val="0"/>
            <w:noProof/>
            <w:lang w:eastAsia="nl-NL"/>
          </w:rPr>
          <w:tab/>
        </w:r>
        <w:r w:rsidR="00195222" w:rsidRPr="00F41878">
          <w:rPr>
            <w:rStyle w:val="Hyperlink"/>
            <w:rFonts w:cstheme="minorHAnsi"/>
            <w:noProof/>
          </w:rPr>
          <w:t>Bewaartermijnen werknemers</w:t>
        </w:r>
        <w:r w:rsidR="00195222">
          <w:rPr>
            <w:noProof/>
            <w:webHidden/>
          </w:rPr>
          <w:tab/>
        </w:r>
        <w:r w:rsidR="00195222">
          <w:rPr>
            <w:noProof/>
            <w:webHidden/>
          </w:rPr>
          <w:fldChar w:fldCharType="begin"/>
        </w:r>
        <w:r w:rsidR="00195222">
          <w:rPr>
            <w:noProof/>
            <w:webHidden/>
          </w:rPr>
          <w:instrText xml:space="preserve"> PAGEREF _Toc43462008 \h </w:instrText>
        </w:r>
        <w:r w:rsidR="00195222">
          <w:rPr>
            <w:noProof/>
            <w:webHidden/>
          </w:rPr>
        </w:r>
        <w:r w:rsidR="00195222">
          <w:rPr>
            <w:noProof/>
            <w:webHidden/>
          </w:rPr>
          <w:fldChar w:fldCharType="separate"/>
        </w:r>
        <w:r w:rsidR="00060D6E">
          <w:rPr>
            <w:noProof/>
            <w:webHidden/>
          </w:rPr>
          <w:t>9</w:t>
        </w:r>
        <w:r w:rsidR="00195222">
          <w:rPr>
            <w:noProof/>
            <w:webHidden/>
          </w:rPr>
          <w:fldChar w:fldCharType="end"/>
        </w:r>
      </w:hyperlink>
    </w:p>
    <w:p w14:paraId="0FAD4AE5" w14:textId="657E4BFD" w:rsidR="001B0F80" w:rsidRPr="00173FC9" w:rsidRDefault="001B0F80" w:rsidP="009E0CA3">
      <w:pPr>
        <w:pStyle w:val="Kopvaninhoudsopgave"/>
      </w:pPr>
      <w:r w:rsidRPr="00E247F0">
        <w:rPr>
          <w:rFonts w:eastAsiaTheme="minorHAnsi"/>
        </w:rPr>
        <w:fldChar w:fldCharType="end"/>
      </w:r>
    </w:p>
    <w:p w14:paraId="061EF8E1" w14:textId="77777777" w:rsidR="001B0F80" w:rsidRPr="00173FC9" w:rsidRDefault="001B0F80" w:rsidP="00A8124C">
      <w:pPr>
        <w:spacing w:after="200"/>
        <w:rPr>
          <w:rFonts w:eastAsiaTheme="majorEastAsia" w:cstheme="minorHAnsi"/>
          <w:b/>
          <w:sz w:val="40"/>
          <w:szCs w:val="32"/>
          <w:lang w:eastAsia="nl-NL"/>
        </w:rPr>
      </w:pPr>
      <w:r w:rsidRPr="00173FC9">
        <w:rPr>
          <w:rFonts w:cstheme="minorHAnsi"/>
        </w:rPr>
        <w:br w:type="page"/>
      </w:r>
    </w:p>
    <w:p w14:paraId="6D3E805D" w14:textId="22DB5958" w:rsidR="001B0F80" w:rsidRPr="009E0CA3" w:rsidRDefault="00E44C5E" w:rsidP="009E0CA3">
      <w:pPr>
        <w:pStyle w:val="Kop1"/>
      </w:pPr>
      <w:bookmarkStart w:id="0" w:name="_Toc28852982"/>
      <w:bookmarkStart w:id="1" w:name="_Toc28854256"/>
      <w:bookmarkStart w:id="2" w:name="_Toc43462001"/>
      <w:bookmarkStart w:id="3" w:name="_Toc14095996"/>
      <w:r w:rsidRPr="009E0CA3">
        <w:lastRenderedPageBreak/>
        <w:t>Toev</w:t>
      </w:r>
      <w:r w:rsidR="00B72D02" w:rsidRPr="009E0CA3">
        <w:t xml:space="preserve">oegingen </w:t>
      </w:r>
      <w:proofErr w:type="spellStart"/>
      <w:r w:rsidR="00B72D02" w:rsidRPr="009E0CA3">
        <w:t>p</w:t>
      </w:r>
      <w:r w:rsidR="001B0F80" w:rsidRPr="009E0CA3">
        <w:t>rivacybeleid</w:t>
      </w:r>
      <w:proofErr w:type="spellEnd"/>
      <w:r w:rsidR="001B0F80" w:rsidRPr="009E0CA3">
        <w:t xml:space="preserve"> </w:t>
      </w:r>
      <w:bookmarkEnd w:id="0"/>
      <w:bookmarkEnd w:id="1"/>
      <w:r w:rsidR="00173FC9" w:rsidRPr="009E0CA3">
        <w:t>werknemers</w:t>
      </w:r>
      <w:bookmarkEnd w:id="2"/>
    </w:p>
    <w:bookmarkEnd w:id="3"/>
    <w:p w14:paraId="523423BF" w14:textId="77777777" w:rsidR="001B0F80" w:rsidRPr="00173FC9" w:rsidRDefault="001B0F80" w:rsidP="00D668FA">
      <w:pPr>
        <w:jc w:val="both"/>
        <w:rPr>
          <w:rFonts w:cstheme="minorHAnsi"/>
        </w:rPr>
      </w:pPr>
    </w:p>
    <w:p w14:paraId="354C4608" w14:textId="4FF326CE" w:rsidR="001B0F80" w:rsidRPr="00173FC9" w:rsidRDefault="008A70CF" w:rsidP="00D668FA">
      <w:pPr>
        <w:pStyle w:val="Kop3"/>
        <w:numPr>
          <w:ilvl w:val="0"/>
          <w:numId w:val="48"/>
        </w:numPr>
        <w:jc w:val="both"/>
        <w:rPr>
          <w:rFonts w:cstheme="minorHAnsi"/>
          <w:color w:val="auto"/>
        </w:rPr>
      </w:pPr>
      <w:bookmarkStart w:id="4" w:name="_Toc43462002"/>
      <w:r>
        <w:rPr>
          <w:rFonts w:cstheme="minorHAnsi"/>
          <w:color w:val="auto"/>
        </w:rPr>
        <w:t>C</w:t>
      </w:r>
      <w:r w:rsidR="001B0F80" w:rsidRPr="00173FC9">
        <w:rPr>
          <w:rFonts w:cstheme="minorHAnsi"/>
          <w:color w:val="auto"/>
        </w:rPr>
        <w:t>ategorieën persoonsgegevens</w:t>
      </w:r>
      <w:r>
        <w:rPr>
          <w:rFonts w:cstheme="minorHAnsi"/>
          <w:color w:val="auto"/>
        </w:rPr>
        <w:t xml:space="preserve"> werknemers</w:t>
      </w:r>
      <w:bookmarkEnd w:id="4"/>
      <w:r>
        <w:rPr>
          <w:rFonts w:cstheme="minorHAnsi"/>
          <w:color w:val="auto"/>
        </w:rPr>
        <w:t xml:space="preserve"> </w:t>
      </w:r>
    </w:p>
    <w:p w14:paraId="4A276D1C" w14:textId="624A8013" w:rsidR="001B0F80" w:rsidRPr="00173FC9" w:rsidRDefault="001B0F80" w:rsidP="00D668FA">
      <w:pPr>
        <w:jc w:val="both"/>
        <w:rPr>
          <w:rFonts w:cstheme="minorHAnsi"/>
        </w:rPr>
      </w:pPr>
      <w:r w:rsidRPr="00173FC9">
        <w:rPr>
          <w:rFonts w:cstheme="minorHAnsi"/>
          <w:highlight w:val="yellow"/>
        </w:rPr>
        <w:t>&lt;ORGANISATIE&gt;</w:t>
      </w:r>
      <w:r w:rsidRPr="00173FC9">
        <w:rPr>
          <w:rFonts w:cstheme="minorHAnsi"/>
        </w:rPr>
        <w:t xml:space="preserve"> verwerkt onder andere de volgende categorieën persoonsgegevens van </w:t>
      </w:r>
      <w:r w:rsidR="006F22F6" w:rsidRPr="00173FC9">
        <w:rPr>
          <w:rFonts w:cstheme="minorHAnsi"/>
        </w:rPr>
        <w:t>werknemers</w:t>
      </w:r>
      <w:r w:rsidRPr="00173FC9">
        <w:rPr>
          <w:rFonts w:cstheme="minorHAnsi"/>
        </w:rPr>
        <w:t xml:space="preserve">: </w:t>
      </w:r>
    </w:p>
    <w:p w14:paraId="2FE41BFA" w14:textId="517A6C94"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 xml:space="preserve">Naam, voornaam, voorletters, </w:t>
      </w:r>
      <w:proofErr w:type="spellStart"/>
      <w:r w:rsidRPr="00173FC9">
        <w:rPr>
          <w:rFonts w:cstheme="minorHAnsi"/>
        </w:rPr>
        <w:t>titulaar</w:t>
      </w:r>
      <w:proofErr w:type="spellEnd"/>
    </w:p>
    <w:p w14:paraId="5D12255A"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Geslacht, geboortedatum, geboorteplaats en nationaliteit</w:t>
      </w:r>
    </w:p>
    <w:p w14:paraId="1C2FDE3D"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Adres, postcode en woonplaats</w:t>
      </w:r>
    </w:p>
    <w:p w14:paraId="736D9D41"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Telefoonnummer en e-mailadres</w:t>
      </w:r>
    </w:p>
    <w:p w14:paraId="4F36B150"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IBAN bankrekeningnummer</w:t>
      </w:r>
    </w:p>
    <w:p w14:paraId="003D16B8"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BSN</w:t>
      </w:r>
    </w:p>
    <w:p w14:paraId="429D3D5A"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Kopie ID-bewijs/paspoort</w:t>
      </w:r>
    </w:p>
    <w:p w14:paraId="25477B7E"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Personeelsnummer</w:t>
      </w:r>
    </w:p>
    <w:p w14:paraId="425951D0"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Beeldmateriaal</w:t>
      </w:r>
    </w:p>
    <w:p w14:paraId="77A46583"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Loggegevens over het gebruik van de systemen</w:t>
      </w:r>
    </w:p>
    <w:p w14:paraId="78D74155"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Gegevens vastgelegd in de arbeidsovereenkomst</w:t>
      </w:r>
    </w:p>
    <w:p w14:paraId="74F245B3"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Gegevens over salaris, belasting, premies en andere vergoedingen</w:t>
      </w:r>
    </w:p>
    <w:p w14:paraId="0D68CC8E"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 xml:space="preserve">Gegevens over gevolgde en te volgen opleidingen, cursussen en stages </w:t>
      </w:r>
    </w:p>
    <w:p w14:paraId="087C260D"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 xml:space="preserve">Functioneringsgegevens- en verzuimgegevens </w:t>
      </w:r>
    </w:p>
    <w:p w14:paraId="1DCC789F"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Gezondheidsgegevens (op eigen verzoek)</w:t>
      </w:r>
    </w:p>
    <w:p w14:paraId="483C3292"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Geloofsovertuiging (op eigen verzoek)</w:t>
      </w:r>
    </w:p>
    <w:p w14:paraId="486CD777"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Gegevens die in het belang van de medewerker worden opgenomen met het oog op zijn/haar arbeidsomstandigheden</w:t>
      </w:r>
    </w:p>
    <w:p w14:paraId="1292D490" w14:textId="77777777" w:rsidR="006F22F6" w:rsidRPr="00173FC9" w:rsidRDefault="006F22F6" w:rsidP="00D668FA">
      <w:pPr>
        <w:pStyle w:val="Lijstalinea"/>
        <w:numPr>
          <w:ilvl w:val="0"/>
          <w:numId w:val="45"/>
        </w:numPr>
        <w:tabs>
          <w:tab w:val="left" w:pos="567"/>
        </w:tabs>
        <w:spacing w:after="200"/>
        <w:jc w:val="both"/>
        <w:rPr>
          <w:rFonts w:cstheme="minorHAnsi"/>
          <w:highlight w:val="yellow"/>
        </w:rPr>
      </w:pPr>
      <w:r w:rsidRPr="00173FC9">
        <w:rPr>
          <w:rFonts w:cstheme="minorHAnsi"/>
          <w:highlight w:val="yellow"/>
        </w:rPr>
        <w:t>&lt;EIGEN TOEVOEGING&gt;</w:t>
      </w:r>
    </w:p>
    <w:p w14:paraId="7A2FFB28" w14:textId="77777777" w:rsidR="00CE74E1" w:rsidRPr="00173FC9" w:rsidRDefault="006F22F6" w:rsidP="00D668FA">
      <w:pPr>
        <w:pStyle w:val="Lijstalinea"/>
        <w:numPr>
          <w:ilvl w:val="0"/>
          <w:numId w:val="45"/>
        </w:numPr>
        <w:tabs>
          <w:tab w:val="left" w:pos="567"/>
        </w:tabs>
        <w:spacing w:after="200"/>
        <w:jc w:val="both"/>
        <w:rPr>
          <w:rFonts w:cstheme="minorHAnsi"/>
          <w:highlight w:val="yellow"/>
        </w:rPr>
      </w:pPr>
      <w:r w:rsidRPr="00173FC9">
        <w:rPr>
          <w:rFonts w:cstheme="minorHAnsi"/>
          <w:highlight w:val="yellow"/>
        </w:rPr>
        <w:t>&lt;EIGEN TOEVOEGING&gt;</w:t>
      </w:r>
    </w:p>
    <w:p w14:paraId="37694025" w14:textId="54CC2B25" w:rsidR="001B0F80" w:rsidRPr="00173FC9" w:rsidRDefault="006F22F6" w:rsidP="00D668FA">
      <w:pPr>
        <w:pStyle w:val="Lijstalinea"/>
        <w:numPr>
          <w:ilvl w:val="0"/>
          <w:numId w:val="45"/>
        </w:numPr>
        <w:tabs>
          <w:tab w:val="left" w:pos="567"/>
        </w:tabs>
        <w:spacing w:after="200"/>
        <w:jc w:val="both"/>
        <w:rPr>
          <w:rFonts w:cstheme="minorHAnsi"/>
          <w:highlight w:val="yellow"/>
        </w:rPr>
      </w:pPr>
      <w:r w:rsidRPr="00173FC9">
        <w:rPr>
          <w:rFonts w:cstheme="minorHAnsi"/>
          <w:highlight w:val="yellow"/>
        </w:rPr>
        <w:t>&lt;EIGEN TOEVOEGING&gt;</w:t>
      </w:r>
      <w:r w:rsidR="001B0F80" w:rsidRPr="00173FC9">
        <w:rPr>
          <w:rFonts w:cstheme="minorHAnsi"/>
        </w:rPr>
        <w:tab/>
      </w:r>
      <w:r w:rsidR="001B0F80" w:rsidRPr="00173FC9">
        <w:rPr>
          <w:rFonts w:cstheme="minorHAnsi"/>
        </w:rPr>
        <w:tab/>
      </w:r>
    </w:p>
    <w:p w14:paraId="3345E8F6" w14:textId="77777777" w:rsidR="001B0F80" w:rsidRPr="00173FC9" w:rsidRDefault="001B0F80" w:rsidP="00D668FA">
      <w:pPr>
        <w:jc w:val="both"/>
        <w:rPr>
          <w:rFonts w:cstheme="minorHAnsi"/>
        </w:rPr>
      </w:pPr>
    </w:p>
    <w:p w14:paraId="1C06F026" w14:textId="541F2A7B" w:rsidR="001B0F80" w:rsidRPr="00173FC9" w:rsidRDefault="001B0F80" w:rsidP="00D668FA">
      <w:pPr>
        <w:pStyle w:val="Kop3"/>
        <w:numPr>
          <w:ilvl w:val="0"/>
          <w:numId w:val="48"/>
        </w:numPr>
        <w:jc w:val="both"/>
        <w:rPr>
          <w:rFonts w:cstheme="minorHAnsi"/>
          <w:color w:val="auto"/>
        </w:rPr>
      </w:pPr>
      <w:bookmarkStart w:id="5" w:name="_Toc14096012"/>
      <w:bookmarkStart w:id="6" w:name="_Toc28852999"/>
      <w:bookmarkStart w:id="7" w:name="_Toc28854273"/>
      <w:bookmarkStart w:id="8" w:name="_Toc43462003"/>
      <w:r w:rsidRPr="00173FC9">
        <w:rPr>
          <w:rFonts w:cstheme="minorHAnsi"/>
          <w:color w:val="auto"/>
        </w:rPr>
        <w:t>Doelen van de verwerking van persoonsgegevens</w:t>
      </w:r>
      <w:bookmarkEnd w:id="5"/>
      <w:bookmarkEnd w:id="6"/>
      <w:bookmarkEnd w:id="7"/>
      <w:r w:rsidR="008A70CF">
        <w:rPr>
          <w:rFonts w:cstheme="minorHAnsi"/>
          <w:color w:val="auto"/>
        </w:rPr>
        <w:t xml:space="preserve"> van werknemers</w:t>
      </w:r>
      <w:bookmarkEnd w:id="8"/>
    </w:p>
    <w:p w14:paraId="51379FEB" w14:textId="6349F9F6" w:rsidR="001B0F80" w:rsidRPr="00173FC9" w:rsidRDefault="001B0F80" w:rsidP="00D668FA">
      <w:pPr>
        <w:jc w:val="both"/>
        <w:rPr>
          <w:rFonts w:cstheme="minorHAnsi"/>
        </w:rPr>
      </w:pPr>
      <w:r w:rsidRPr="00173FC9">
        <w:rPr>
          <w:rFonts w:cstheme="minorHAnsi"/>
        </w:rPr>
        <w:t xml:space="preserve">De verwerking van persoonsgegevens binnen </w:t>
      </w:r>
      <w:r w:rsidRPr="00173FC9">
        <w:rPr>
          <w:rFonts w:cstheme="minorHAnsi"/>
          <w:highlight w:val="yellow"/>
        </w:rPr>
        <w:t>&lt;ORGANISATIE&gt;</w:t>
      </w:r>
      <w:r w:rsidRPr="00173FC9">
        <w:rPr>
          <w:rFonts w:cstheme="minorHAnsi"/>
        </w:rPr>
        <w:t xml:space="preserve"> vindt plaatst voor:</w:t>
      </w:r>
    </w:p>
    <w:p w14:paraId="0983DE27" w14:textId="0BE304D1" w:rsidR="001B0F80" w:rsidRPr="00173FC9" w:rsidRDefault="001B0F80" w:rsidP="00D668FA">
      <w:pPr>
        <w:jc w:val="both"/>
        <w:rPr>
          <w:rFonts w:cstheme="minorHAnsi"/>
        </w:rPr>
      </w:pPr>
      <w:r w:rsidRPr="00173FC9">
        <w:rPr>
          <w:rFonts w:cstheme="minorHAnsi"/>
        </w:rPr>
        <w:tab/>
      </w:r>
      <w:r w:rsidRPr="00173FC9">
        <w:rPr>
          <w:rFonts w:cstheme="minorHAnsi"/>
        </w:rPr>
        <w:tab/>
      </w:r>
      <w:r w:rsidRPr="00173FC9">
        <w:rPr>
          <w:rFonts w:cstheme="minorHAnsi"/>
        </w:rPr>
        <w:tab/>
      </w:r>
    </w:p>
    <w:p w14:paraId="0FFB8E31" w14:textId="77777777" w:rsidR="00A75870" w:rsidRPr="00173FC9" w:rsidRDefault="00A75870" w:rsidP="00D668FA">
      <w:pPr>
        <w:pStyle w:val="Lijstalinea"/>
        <w:numPr>
          <w:ilvl w:val="0"/>
          <w:numId w:val="15"/>
        </w:numPr>
        <w:spacing w:after="160"/>
        <w:jc w:val="both"/>
        <w:rPr>
          <w:rFonts w:cstheme="minorHAnsi"/>
        </w:rPr>
      </w:pPr>
      <w:bookmarkStart w:id="9" w:name="_Toc14096013"/>
      <w:r w:rsidRPr="00173FC9">
        <w:rPr>
          <w:rFonts w:cstheme="minorHAnsi"/>
        </w:rPr>
        <w:t>Het aangaan en vaststellen van de arbeidsovereenkomst</w:t>
      </w:r>
    </w:p>
    <w:p w14:paraId="408AB163" w14:textId="77777777" w:rsidR="00A75870" w:rsidRPr="00173FC9" w:rsidRDefault="00A75870" w:rsidP="00D668FA">
      <w:pPr>
        <w:pStyle w:val="Lijstalinea"/>
        <w:numPr>
          <w:ilvl w:val="0"/>
          <w:numId w:val="15"/>
        </w:numPr>
        <w:spacing w:after="160"/>
        <w:jc w:val="both"/>
        <w:rPr>
          <w:rFonts w:cstheme="minorHAnsi"/>
        </w:rPr>
      </w:pPr>
      <w:r w:rsidRPr="00173FC9">
        <w:rPr>
          <w:rFonts w:cstheme="minorHAnsi"/>
        </w:rPr>
        <w:t>Het uitvoeren van de arbeidsovereenkomst</w:t>
      </w:r>
    </w:p>
    <w:p w14:paraId="23C3F6A9" w14:textId="77777777" w:rsidR="00A75870" w:rsidRPr="00173FC9" w:rsidRDefault="00A75870" w:rsidP="00D668FA">
      <w:pPr>
        <w:pStyle w:val="Lijstalinea"/>
        <w:numPr>
          <w:ilvl w:val="0"/>
          <w:numId w:val="15"/>
        </w:numPr>
        <w:spacing w:after="160"/>
        <w:jc w:val="both"/>
        <w:rPr>
          <w:rFonts w:cstheme="minorHAnsi"/>
        </w:rPr>
      </w:pPr>
      <w:r w:rsidRPr="00173FC9">
        <w:rPr>
          <w:rFonts w:cstheme="minorHAnsi"/>
        </w:rPr>
        <w:t>Berekenen en vastleggen van salarissen en andere tegoeden</w:t>
      </w:r>
    </w:p>
    <w:p w14:paraId="2FDA871D" w14:textId="77777777" w:rsidR="00A75870" w:rsidRPr="00173FC9" w:rsidRDefault="00A75870" w:rsidP="00D668FA">
      <w:pPr>
        <w:pStyle w:val="Lijstalinea"/>
        <w:numPr>
          <w:ilvl w:val="0"/>
          <w:numId w:val="15"/>
        </w:numPr>
        <w:spacing w:after="160"/>
        <w:jc w:val="both"/>
        <w:rPr>
          <w:rFonts w:cstheme="minorHAnsi"/>
        </w:rPr>
      </w:pPr>
      <w:r w:rsidRPr="00173FC9">
        <w:rPr>
          <w:rFonts w:cstheme="minorHAnsi"/>
        </w:rPr>
        <w:t>Het betalen van salarissen en andere tegoeden, en de afdracht van premies en belastingen</w:t>
      </w:r>
    </w:p>
    <w:p w14:paraId="6D7E3594" w14:textId="77777777" w:rsidR="00A75870" w:rsidRPr="00173FC9" w:rsidRDefault="00A75870" w:rsidP="00D668FA">
      <w:pPr>
        <w:pStyle w:val="Lijstalinea"/>
        <w:numPr>
          <w:ilvl w:val="0"/>
          <w:numId w:val="15"/>
        </w:numPr>
        <w:spacing w:after="160"/>
        <w:jc w:val="both"/>
        <w:rPr>
          <w:rFonts w:cstheme="minorHAnsi"/>
        </w:rPr>
      </w:pPr>
      <w:r w:rsidRPr="00173FC9">
        <w:rPr>
          <w:rFonts w:cstheme="minorHAnsi"/>
        </w:rPr>
        <w:t xml:space="preserve">Het verlenen van ontslag </w:t>
      </w:r>
    </w:p>
    <w:p w14:paraId="1DDA6B00" w14:textId="77777777" w:rsidR="00A75870" w:rsidRPr="00173FC9" w:rsidRDefault="00A75870" w:rsidP="00D668FA">
      <w:pPr>
        <w:pStyle w:val="Lijstalinea"/>
        <w:numPr>
          <w:ilvl w:val="0"/>
          <w:numId w:val="15"/>
        </w:numPr>
        <w:spacing w:after="160"/>
        <w:jc w:val="both"/>
        <w:rPr>
          <w:rFonts w:cstheme="minorHAnsi"/>
        </w:rPr>
      </w:pPr>
      <w:r w:rsidRPr="00173FC9">
        <w:rPr>
          <w:rFonts w:cstheme="minorHAnsi"/>
        </w:rPr>
        <w:t>Het regelen van en de controle op aanspraken op uitkeringen in verband met de beëindiging van het dienstverband</w:t>
      </w:r>
    </w:p>
    <w:p w14:paraId="5F4798C5" w14:textId="77777777" w:rsidR="00A75870" w:rsidRPr="00173FC9" w:rsidRDefault="00A75870" w:rsidP="00D668FA">
      <w:pPr>
        <w:pStyle w:val="Lijstalinea"/>
        <w:numPr>
          <w:ilvl w:val="0"/>
          <w:numId w:val="15"/>
        </w:numPr>
        <w:spacing w:after="160"/>
        <w:jc w:val="both"/>
        <w:rPr>
          <w:rFonts w:cstheme="minorHAnsi"/>
        </w:rPr>
      </w:pPr>
      <w:r w:rsidRPr="00173FC9">
        <w:rPr>
          <w:rFonts w:eastAsia="Calibri" w:cstheme="minorHAnsi"/>
        </w:rPr>
        <w:t>Het geven van leiding en ondersteuning aan de medewerker</w:t>
      </w:r>
    </w:p>
    <w:p w14:paraId="58BC9921" w14:textId="77777777" w:rsidR="00A75870" w:rsidRPr="00173FC9" w:rsidRDefault="00A75870" w:rsidP="00D668FA">
      <w:pPr>
        <w:pStyle w:val="Lijstalinea"/>
        <w:numPr>
          <w:ilvl w:val="0"/>
          <w:numId w:val="15"/>
        </w:numPr>
        <w:spacing w:after="160"/>
        <w:jc w:val="both"/>
        <w:rPr>
          <w:rFonts w:cstheme="minorHAnsi"/>
        </w:rPr>
      </w:pPr>
      <w:r w:rsidRPr="00173FC9">
        <w:rPr>
          <w:rFonts w:eastAsia="Calibri" w:cstheme="minorHAnsi"/>
        </w:rPr>
        <w:t>Het toegang geven tot het bedrijfsnetwerk</w:t>
      </w:r>
    </w:p>
    <w:p w14:paraId="564B5F7A" w14:textId="0D188F41" w:rsidR="00A75870" w:rsidRPr="00173FC9" w:rsidRDefault="00F2415A" w:rsidP="00D668FA">
      <w:pPr>
        <w:pStyle w:val="Lijstalinea"/>
        <w:numPr>
          <w:ilvl w:val="0"/>
          <w:numId w:val="15"/>
        </w:numPr>
        <w:spacing w:after="160"/>
        <w:jc w:val="both"/>
        <w:rPr>
          <w:rFonts w:cstheme="minorHAnsi"/>
        </w:rPr>
      </w:pPr>
      <w:r>
        <w:rPr>
          <w:rFonts w:cstheme="minorHAnsi"/>
        </w:rPr>
        <w:t>Het</w:t>
      </w:r>
      <w:r w:rsidR="00A75870" w:rsidRPr="00173FC9">
        <w:rPr>
          <w:rFonts w:cstheme="minorHAnsi"/>
        </w:rPr>
        <w:t xml:space="preserve"> voldoen aan wettelijke verplichtingen (Belasting, Pensioen, Accountant);</w:t>
      </w:r>
    </w:p>
    <w:p w14:paraId="249AB904" w14:textId="77777777" w:rsidR="00A75870" w:rsidRPr="00173FC9" w:rsidRDefault="00A75870" w:rsidP="00D668FA">
      <w:pPr>
        <w:pStyle w:val="Lijstalinea"/>
        <w:numPr>
          <w:ilvl w:val="0"/>
          <w:numId w:val="15"/>
        </w:numPr>
        <w:spacing w:after="160"/>
        <w:jc w:val="both"/>
        <w:rPr>
          <w:rFonts w:cstheme="minorHAnsi"/>
        </w:rPr>
      </w:pPr>
      <w:r w:rsidRPr="00173FC9">
        <w:rPr>
          <w:rFonts w:cstheme="minorHAnsi"/>
        </w:rPr>
        <w:t>Het innen van vorderingen</w:t>
      </w:r>
    </w:p>
    <w:p w14:paraId="5EB8A54B" w14:textId="09946291" w:rsidR="00A75870" w:rsidRPr="00173FC9" w:rsidRDefault="00A75870" w:rsidP="00D668FA">
      <w:pPr>
        <w:pStyle w:val="Lijstalinea"/>
        <w:numPr>
          <w:ilvl w:val="0"/>
          <w:numId w:val="15"/>
        </w:numPr>
        <w:spacing w:after="160"/>
        <w:jc w:val="both"/>
        <w:rPr>
          <w:rFonts w:cstheme="minorHAnsi"/>
        </w:rPr>
      </w:pPr>
      <w:r w:rsidRPr="00173FC9">
        <w:rPr>
          <w:rFonts w:cstheme="minorHAnsi"/>
        </w:rPr>
        <w:t>Het behandelen van geschillen en klachten</w:t>
      </w:r>
    </w:p>
    <w:p w14:paraId="1C961BA3" w14:textId="3F23A84F" w:rsidR="00A75870" w:rsidRPr="00173FC9" w:rsidRDefault="00A75870" w:rsidP="00D668FA">
      <w:pPr>
        <w:pStyle w:val="Lijstalinea"/>
        <w:numPr>
          <w:ilvl w:val="0"/>
          <w:numId w:val="15"/>
        </w:numPr>
        <w:jc w:val="both"/>
        <w:rPr>
          <w:rFonts w:cstheme="minorHAnsi"/>
        </w:rPr>
      </w:pPr>
      <w:r w:rsidRPr="00173FC9">
        <w:rPr>
          <w:rFonts w:cstheme="minorHAnsi"/>
        </w:rPr>
        <w:lastRenderedPageBreak/>
        <w:t xml:space="preserve">Juridische procedures waarbij </w:t>
      </w:r>
      <w:r w:rsidRPr="00173FC9">
        <w:rPr>
          <w:rFonts w:cstheme="minorHAnsi"/>
          <w:highlight w:val="yellow"/>
        </w:rPr>
        <w:t>&lt;ORGANISATIE&gt;</w:t>
      </w:r>
      <w:r w:rsidRPr="00173FC9">
        <w:rPr>
          <w:rFonts w:cstheme="minorHAnsi"/>
        </w:rPr>
        <w:t xml:space="preserve"> betrokken is.</w:t>
      </w:r>
    </w:p>
    <w:p w14:paraId="6CAA1C17" w14:textId="77777777" w:rsidR="00A75870" w:rsidRPr="00173FC9" w:rsidRDefault="00A75870" w:rsidP="00D668FA">
      <w:pPr>
        <w:pStyle w:val="Lijstalinea"/>
        <w:numPr>
          <w:ilvl w:val="0"/>
          <w:numId w:val="15"/>
        </w:numPr>
        <w:spacing w:after="160"/>
        <w:jc w:val="both"/>
        <w:rPr>
          <w:rFonts w:cstheme="minorHAnsi"/>
        </w:rPr>
      </w:pPr>
      <w:r w:rsidRPr="00173FC9">
        <w:rPr>
          <w:rFonts w:cstheme="minorHAnsi"/>
        </w:rPr>
        <w:t>De behandeling van personeelszaken</w:t>
      </w:r>
    </w:p>
    <w:p w14:paraId="55048322" w14:textId="6706B6A2" w:rsidR="00A75870" w:rsidRPr="00173FC9" w:rsidRDefault="00A75870" w:rsidP="00D668FA">
      <w:pPr>
        <w:pStyle w:val="Lijstalinea"/>
        <w:numPr>
          <w:ilvl w:val="0"/>
          <w:numId w:val="15"/>
        </w:numPr>
        <w:spacing w:after="160"/>
        <w:jc w:val="both"/>
        <w:rPr>
          <w:rFonts w:cstheme="minorHAnsi"/>
        </w:rPr>
      </w:pPr>
      <w:r w:rsidRPr="00173FC9">
        <w:rPr>
          <w:rFonts w:cstheme="minorHAnsi"/>
        </w:rPr>
        <w:t>Het verstrekken van bedrijfs-medische zorg voor de medewerkers en het kunnen nakomen van re-integratieverplichtingen bij verzuim</w:t>
      </w:r>
    </w:p>
    <w:p w14:paraId="07995A91" w14:textId="3520DC5E" w:rsidR="00A75870" w:rsidRPr="00173FC9" w:rsidRDefault="00A75870" w:rsidP="00D668FA">
      <w:pPr>
        <w:pStyle w:val="Lijstalinea"/>
        <w:numPr>
          <w:ilvl w:val="0"/>
          <w:numId w:val="15"/>
        </w:numPr>
        <w:jc w:val="both"/>
        <w:rPr>
          <w:rFonts w:cstheme="minorHAnsi"/>
        </w:rPr>
      </w:pPr>
      <w:r w:rsidRPr="00173FC9">
        <w:rPr>
          <w:rFonts w:cstheme="minorHAnsi"/>
        </w:rPr>
        <w:t xml:space="preserve">Werknemers </w:t>
      </w:r>
      <w:r w:rsidR="00F2415A">
        <w:rPr>
          <w:rFonts w:cstheme="minorHAnsi"/>
        </w:rPr>
        <w:t xml:space="preserve">om hen </w:t>
      </w:r>
      <w:r w:rsidRPr="00173FC9">
        <w:rPr>
          <w:rFonts w:cstheme="minorHAnsi"/>
        </w:rPr>
        <w:t xml:space="preserve">de mogelijkheid te bieden om een </w:t>
      </w:r>
      <w:proofErr w:type="spellStart"/>
      <w:r w:rsidRPr="00173FC9">
        <w:rPr>
          <w:rFonts w:cstheme="minorHAnsi"/>
        </w:rPr>
        <w:t>arbo</w:t>
      </w:r>
      <w:proofErr w:type="spellEnd"/>
      <w:r w:rsidRPr="00173FC9">
        <w:rPr>
          <w:rFonts w:cstheme="minorHAnsi"/>
        </w:rPr>
        <w:t>-kerndeskundige te consulteren;</w:t>
      </w:r>
    </w:p>
    <w:p w14:paraId="29279508" w14:textId="746CA45C" w:rsidR="00A75870" w:rsidRPr="00173FC9" w:rsidRDefault="00A75870" w:rsidP="00D668FA">
      <w:pPr>
        <w:pStyle w:val="Lijstalinea"/>
        <w:numPr>
          <w:ilvl w:val="0"/>
          <w:numId w:val="15"/>
        </w:numPr>
        <w:spacing w:after="160"/>
        <w:jc w:val="both"/>
        <w:rPr>
          <w:rFonts w:cstheme="minorHAnsi"/>
        </w:rPr>
      </w:pPr>
      <w:r w:rsidRPr="00173FC9">
        <w:rPr>
          <w:rFonts w:cstheme="minorHAnsi"/>
        </w:rPr>
        <w:t xml:space="preserve">Het zorgen voor de veiligheid van medewerkers binnen </w:t>
      </w:r>
      <w:r w:rsidRPr="00173FC9">
        <w:rPr>
          <w:rFonts w:eastAsia="Calibri" w:cstheme="minorHAnsi"/>
          <w:highlight w:val="yellow"/>
        </w:rPr>
        <w:t>&lt;ORGANISATIE&gt;.</w:t>
      </w:r>
    </w:p>
    <w:p w14:paraId="06EA44C0" w14:textId="645C3FCE" w:rsidR="00A75870" w:rsidRPr="00173FC9" w:rsidRDefault="00A75870" w:rsidP="00D668FA">
      <w:pPr>
        <w:pStyle w:val="Lijstalinea"/>
        <w:numPr>
          <w:ilvl w:val="0"/>
          <w:numId w:val="15"/>
        </w:numPr>
        <w:spacing w:after="160"/>
        <w:jc w:val="both"/>
        <w:rPr>
          <w:rFonts w:cstheme="minorHAnsi"/>
        </w:rPr>
      </w:pPr>
      <w:r w:rsidRPr="00173FC9">
        <w:rPr>
          <w:rFonts w:cstheme="minorHAnsi"/>
        </w:rPr>
        <w:t>Het verrichten van marketingactiviteiten</w:t>
      </w:r>
    </w:p>
    <w:p w14:paraId="6E8D1A09" w14:textId="77777777" w:rsidR="00A75870" w:rsidRPr="00173FC9" w:rsidRDefault="00A75870" w:rsidP="00D668FA">
      <w:pPr>
        <w:pStyle w:val="Lijstalinea"/>
        <w:numPr>
          <w:ilvl w:val="0"/>
          <w:numId w:val="15"/>
        </w:numPr>
        <w:spacing w:after="160"/>
        <w:jc w:val="both"/>
        <w:rPr>
          <w:rFonts w:cstheme="minorHAnsi"/>
          <w:highlight w:val="yellow"/>
        </w:rPr>
      </w:pPr>
      <w:r w:rsidRPr="00173FC9">
        <w:rPr>
          <w:rFonts w:eastAsia="Calibri" w:cstheme="minorHAnsi"/>
          <w:highlight w:val="yellow"/>
        </w:rPr>
        <w:t>&lt;EIGEN GEFORMULEERDE DOELEN&gt;</w:t>
      </w:r>
    </w:p>
    <w:p w14:paraId="362CCC12" w14:textId="77777777" w:rsidR="00A75870" w:rsidRPr="00173FC9" w:rsidRDefault="00A75870" w:rsidP="00D668FA">
      <w:pPr>
        <w:pStyle w:val="Lijstalinea"/>
        <w:numPr>
          <w:ilvl w:val="0"/>
          <w:numId w:val="15"/>
        </w:numPr>
        <w:spacing w:after="160"/>
        <w:jc w:val="both"/>
        <w:rPr>
          <w:rFonts w:cstheme="minorHAnsi"/>
          <w:highlight w:val="yellow"/>
        </w:rPr>
      </w:pPr>
      <w:r w:rsidRPr="00173FC9">
        <w:rPr>
          <w:rFonts w:eastAsia="Calibri" w:cstheme="minorHAnsi"/>
          <w:highlight w:val="yellow"/>
        </w:rPr>
        <w:t>&lt;EIGEN GEFORMULEERDE DOELEN&gt;</w:t>
      </w:r>
    </w:p>
    <w:p w14:paraId="6F9DB1AB" w14:textId="77777777" w:rsidR="00A75870" w:rsidRPr="00173FC9" w:rsidRDefault="00A75870" w:rsidP="00D668FA">
      <w:pPr>
        <w:pStyle w:val="Lijstalinea"/>
        <w:numPr>
          <w:ilvl w:val="0"/>
          <w:numId w:val="15"/>
        </w:numPr>
        <w:spacing w:after="160"/>
        <w:jc w:val="both"/>
        <w:rPr>
          <w:rFonts w:cstheme="minorHAnsi"/>
          <w:highlight w:val="yellow"/>
        </w:rPr>
      </w:pPr>
      <w:r w:rsidRPr="00173FC9">
        <w:rPr>
          <w:rFonts w:eastAsia="Calibri" w:cstheme="minorHAnsi"/>
          <w:highlight w:val="yellow"/>
        </w:rPr>
        <w:t>&lt;EIGEN GEFORMULEERDE DOELEN&gt;</w:t>
      </w:r>
    </w:p>
    <w:p w14:paraId="50CCCAFC" w14:textId="77777777" w:rsidR="001B0F80" w:rsidRPr="00173FC9" w:rsidRDefault="001B0F80" w:rsidP="00D668FA">
      <w:pPr>
        <w:jc w:val="both"/>
        <w:rPr>
          <w:rFonts w:cstheme="minorHAnsi"/>
        </w:rPr>
      </w:pPr>
    </w:p>
    <w:p w14:paraId="5B940BAC" w14:textId="771769F8" w:rsidR="001B0F80" w:rsidRPr="00173FC9" w:rsidRDefault="001B0F80" w:rsidP="00D668FA">
      <w:pPr>
        <w:pStyle w:val="Kop3"/>
        <w:numPr>
          <w:ilvl w:val="0"/>
          <w:numId w:val="48"/>
        </w:numPr>
        <w:jc w:val="both"/>
        <w:rPr>
          <w:rFonts w:cstheme="minorHAnsi"/>
          <w:color w:val="auto"/>
        </w:rPr>
      </w:pPr>
      <w:bookmarkStart w:id="10" w:name="_Toc28853000"/>
      <w:bookmarkStart w:id="11" w:name="_Toc28854274"/>
      <w:bookmarkStart w:id="12" w:name="_Toc43462004"/>
      <w:r w:rsidRPr="00173FC9">
        <w:rPr>
          <w:rFonts w:cstheme="minorHAnsi"/>
          <w:color w:val="auto"/>
        </w:rPr>
        <w:t>Grondslag verwerking persoonsgegevens</w:t>
      </w:r>
      <w:bookmarkEnd w:id="9"/>
      <w:bookmarkEnd w:id="10"/>
      <w:bookmarkEnd w:id="11"/>
      <w:r w:rsidR="008A70CF">
        <w:rPr>
          <w:rFonts w:cstheme="minorHAnsi"/>
          <w:color w:val="auto"/>
        </w:rPr>
        <w:t xml:space="preserve"> van werknemers</w:t>
      </w:r>
      <w:bookmarkEnd w:id="12"/>
    </w:p>
    <w:p w14:paraId="5990B56D" w14:textId="4523CF39" w:rsidR="001B0F80" w:rsidRPr="00173FC9" w:rsidRDefault="001B0F80" w:rsidP="00D668FA">
      <w:pPr>
        <w:jc w:val="both"/>
        <w:rPr>
          <w:rFonts w:cstheme="minorHAnsi"/>
        </w:rPr>
      </w:pPr>
      <w:r w:rsidRPr="00173FC9">
        <w:rPr>
          <w:rFonts w:cstheme="minorHAnsi"/>
        </w:rPr>
        <w:t xml:space="preserve">Verwerking van persoonsgegevens gebeurt alleen </w:t>
      </w:r>
      <w:r w:rsidR="00F2415A">
        <w:rPr>
          <w:rFonts w:cstheme="minorHAnsi"/>
        </w:rPr>
        <w:t>als</w:t>
      </w:r>
      <w:r w:rsidR="00F2415A" w:rsidRPr="00173FC9">
        <w:rPr>
          <w:rFonts w:cstheme="minorHAnsi"/>
        </w:rPr>
        <w:t xml:space="preserve"> </w:t>
      </w:r>
      <w:r w:rsidRPr="00173FC9">
        <w:rPr>
          <w:rFonts w:cstheme="minorHAnsi"/>
        </w:rPr>
        <w:t>aan een van de onderstaande voorwaarden is voldaan:</w:t>
      </w:r>
    </w:p>
    <w:p w14:paraId="1F8CFEAD" w14:textId="3637BEED" w:rsidR="001B0F80" w:rsidRPr="00173FC9" w:rsidRDefault="001B0F80" w:rsidP="00D668FA">
      <w:pPr>
        <w:pStyle w:val="Lijstalinea"/>
        <w:numPr>
          <w:ilvl w:val="0"/>
          <w:numId w:val="17"/>
        </w:numPr>
        <w:jc w:val="both"/>
        <w:rPr>
          <w:rFonts w:cstheme="minorHAnsi"/>
        </w:rPr>
      </w:pPr>
      <w:r w:rsidRPr="00173FC9">
        <w:rPr>
          <w:rFonts w:cstheme="minorHAnsi"/>
        </w:rPr>
        <w:t xml:space="preserve">De verwerking is noodzakelijk voor de vervulling van een taak van algemeen belang of van een taak in het kader van de uitoefening van het openbaar gezag dat aan het </w:t>
      </w:r>
      <w:r w:rsidRPr="00173FC9">
        <w:rPr>
          <w:rFonts w:cstheme="minorHAnsi"/>
          <w:highlight w:val="yellow"/>
        </w:rPr>
        <w:t xml:space="preserve">&lt;ORGANISATIE&gt; </w:t>
      </w:r>
      <w:r w:rsidRPr="00173FC9">
        <w:rPr>
          <w:rFonts w:cstheme="minorHAnsi"/>
        </w:rPr>
        <w:t>is opgedragen.</w:t>
      </w:r>
    </w:p>
    <w:p w14:paraId="7F12F1C9" w14:textId="7876EB71" w:rsidR="001B0F80" w:rsidRPr="00173FC9" w:rsidRDefault="001B0F80" w:rsidP="00D668FA">
      <w:pPr>
        <w:pStyle w:val="Lijstalinea"/>
        <w:numPr>
          <w:ilvl w:val="0"/>
          <w:numId w:val="17"/>
        </w:numPr>
        <w:jc w:val="both"/>
        <w:rPr>
          <w:rFonts w:cstheme="minorHAnsi"/>
        </w:rPr>
      </w:pPr>
      <w:r w:rsidRPr="00173FC9">
        <w:rPr>
          <w:rFonts w:cstheme="minorHAnsi"/>
        </w:rPr>
        <w:t xml:space="preserve">De verwerking is noodzakelijk om te voldoen aan een wettelijke verplichting die op </w:t>
      </w:r>
      <w:r w:rsidRPr="00173FC9">
        <w:rPr>
          <w:rFonts w:cstheme="minorHAnsi"/>
          <w:highlight w:val="yellow"/>
        </w:rPr>
        <w:t xml:space="preserve">&lt;ORGANISATIE&gt; </w:t>
      </w:r>
      <w:r w:rsidRPr="00173FC9">
        <w:rPr>
          <w:rFonts w:cstheme="minorHAnsi"/>
        </w:rPr>
        <w:t>rust.</w:t>
      </w:r>
    </w:p>
    <w:p w14:paraId="14D29C0A" w14:textId="080D7F1F" w:rsidR="001B0F80" w:rsidRPr="00173FC9" w:rsidRDefault="001B0F80" w:rsidP="00D668FA">
      <w:pPr>
        <w:pStyle w:val="Lijstalinea"/>
        <w:numPr>
          <w:ilvl w:val="0"/>
          <w:numId w:val="17"/>
        </w:numPr>
        <w:jc w:val="both"/>
        <w:rPr>
          <w:rFonts w:cstheme="minorHAnsi"/>
        </w:rPr>
      </w:pPr>
      <w:r w:rsidRPr="00173FC9">
        <w:rPr>
          <w:rFonts w:cstheme="minorHAnsi"/>
        </w:rPr>
        <w:t xml:space="preserve">De verwerking is noodzakelijk voor de uitvoering van een overeenkomst waarbij de betrokkene partij is (bijvoorbeeld de arbeidsovereenkomst) of om op verzoek van de betrokkene vóór de </w:t>
      </w:r>
      <w:r w:rsidR="00F2415A">
        <w:rPr>
          <w:rFonts w:cstheme="minorHAnsi"/>
        </w:rPr>
        <w:t>af</w:t>
      </w:r>
      <w:r w:rsidRPr="00173FC9">
        <w:rPr>
          <w:rFonts w:cstheme="minorHAnsi"/>
        </w:rPr>
        <w:t>sluiting van een overeenkomst maatregelen te nemen.</w:t>
      </w:r>
    </w:p>
    <w:p w14:paraId="6EB8F463" w14:textId="743F3D0E" w:rsidR="001B0F80" w:rsidRPr="00173FC9" w:rsidRDefault="001B0F80" w:rsidP="00D668FA">
      <w:pPr>
        <w:pStyle w:val="Lijstalinea"/>
        <w:numPr>
          <w:ilvl w:val="0"/>
          <w:numId w:val="17"/>
        </w:numPr>
        <w:jc w:val="both"/>
        <w:rPr>
          <w:rFonts w:cstheme="minorHAnsi"/>
        </w:rPr>
      </w:pPr>
      <w:r w:rsidRPr="00173FC9">
        <w:rPr>
          <w:rFonts w:cstheme="minorHAnsi"/>
        </w:rPr>
        <w:t xml:space="preserve">De verwerking is noodzakelijk voor de behartiging van de gerechtvaardigde belangen van </w:t>
      </w:r>
      <w:r w:rsidRPr="00173FC9">
        <w:rPr>
          <w:rFonts w:cstheme="minorHAnsi"/>
          <w:highlight w:val="yellow"/>
        </w:rPr>
        <w:t>&lt;ORGANISATIE&gt;</w:t>
      </w:r>
      <w:r w:rsidRPr="00173FC9">
        <w:rPr>
          <w:rFonts w:cstheme="minorHAnsi"/>
        </w:rPr>
        <w:t xml:space="preserve"> of van een derde, behalve wanneer de belangen of de grondrechten en de fundamentele vrijheden van de betrokkene zwaarder wegen</w:t>
      </w:r>
      <w:r w:rsidR="00FE32DF">
        <w:rPr>
          <w:rFonts w:cstheme="minorHAnsi"/>
        </w:rPr>
        <w:t xml:space="preserve">. </w:t>
      </w:r>
      <w:r w:rsidRPr="00173FC9">
        <w:rPr>
          <w:rFonts w:cstheme="minorHAnsi"/>
        </w:rPr>
        <w:t>In het kader van deze grondslag zal dus een belangenafweging moeten plaatsvinden.</w:t>
      </w:r>
    </w:p>
    <w:p w14:paraId="4884621D" w14:textId="77777777" w:rsidR="001B0F80" w:rsidRPr="00173FC9" w:rsidRDefault="001B0F80" w:rsidP="00D668FA">
      <w:pPr>
        <w:pStyle w:val="Lijstalinea"/>
        <w:numPr>
          <w:ilvl w:val="0"/>
          <w:numId w:val="17"/>
        </w:numPr>
        <w:jc w:val="both"/>
        <w:rPr>
          <w:rFonts w:cstheme="minorHAnsi"/>
        </w:rPr>
      </w:pPr>
      <w:r w:rsidRPr="00173FC9">
        <w:rPr>
          <w:rFonts w:cstheme="minorHAnsi"/>
        </w:rPr>
        <w:t>De verwerking is noodzakelijk om de vitale belangen van de betrokkene of een andere natuurlijke persoon te beschermen (levensbelang).</w:t>
      </w:r>
    </w:p>
    <w:p w14:paraId="19B4DEF6" w14:textId="77777777" w:rsidR="001B0F80" w:rsidRPr="00173FC9" w:rsidRDefault="001B0F80" w:rsidP="00D668FA">
      <w:pPr>
        <w:pStyle w:val="Lijstalinea"/>
        <w:numPr>
          <w:ilvl w:val="0"/>
          <w:numId w:val="17"/>
        </w:numPr>
        <w:jc w:val="both"/>
        <w:rPr>
          <w:rFonts w:cstheme="minorHAnsi"/>
        </w:rPr>
      </w:pPr>
      <w:r w:rsidRPr="00173FC9">
        <w:rPr>
          <w:rFonts w:cstheme="minorHAnsi"/>
        </w:rPr>
        <w:t>De betrokkene heeft ondubbelzinnige toestemming gegeven voor de verwerking van zijn persoonsgegevens voor een of meer specifieke doeleinden. D.w.z. toestemming is expliciet, voordat de verwerking plaatsvindt, gevraagd en gecommuniceerd.</w:t>
      </w:r>
    </w:p>
    <w:p w14:paraId="70016308" w14:textId="77777777" w:rsidR="001B0F80" w:rsidRPr="00173FC9" w:rsidRDefault="001B0F80" w:rsidP="00D668FA">
      <w:pPr>
        <w:jc w:val="both"/>
        <w:rPr>
          <w:rFonts w:cstheme="minorHAnsi"/>
        </w:rPr>
      </w:pPr>
    </w:p>
    <w:p w14:paraId="004111C3" w14:textId="351811B1" w:rsidR="001B0F80" w:rsidRPr="00173FC9" w:rsidRDefault="001B0F80" w:rsidP="00D668FA">
      <w:pPr>
        <w:pStyle w:val="Kop3"/>
        <w:numPr>
          <w:ilvl w:val="0"/>
          <w:numId w:val="48"/>
        </w:numPr>
        <w:jc w:val="both"/>
        <w:rPr>
          <w:rFonts w:cstheme="minorHAnsi"/>
          <w:color w:val="auto"/>
        </w:rPr>
      </w:pPr>
      <w:bookmarkStart w:id="13" w:name="_Toc14096016"/>
      <w:bookmarkStart w:id="14" w:name="_Toc28853003"/>
      <w:bookmarkStart w:id="15" w:name="_Toc28854277"/>
      <w:bookmarkStart w:id="16" w:name="_Toc43462005"/>
      <w:r w:rsidRPr="00173FC9">
        <w:rPr>
          <w:rFonts w:cstheme="minorHAnsi"/>
          <w:color w:val="auto"/>
        </w:rPr>
        <w:t>Bewaartermijnen</w:t>
      </w:r>
      <w:bookmarkEnd w:id="13"/>
      <w:bookmarkEnd w:id="14"/>
      <w:bookmarkEnd w:id="15"/>
      <w:r w:rsidR="008A70CF">
        <w:rPr>
          <w:rFonts w:cstheme="minorHAnsi"/>
          <w:color w:val="auto"/>
        </w:rPr>
        <w:t xml:space="preserve"> </w:t>
      </w:r>
      <w:r w:rsidR="008F7F37">
        <w:rPr>
          <w:rFonts w:cstheme="minorHAnsi"/>
          <w:color w:val="auto"/>
        </w:rPr>
        <w:t>voor werknemers</w:t>
      </w:r>
      <w:bookmarkEnd w:id="16"/>
      <w:r w:rsidR="008F7F37">
        <w:rPr>
          <w:rFonts w:cstheme="minorHAnsi"/>
          <w:color w:val="auto"/>
        </w:rPr>
        <w:t xml:space="preserve"> </w:t>
      </w:r>
    </w:p>
    <w:p w14:paraId="5B531006" w14:textId="77777777" w:rsidR="001B0F80" w:rsidRPr="00173FC9" w:rsidRDefault="001B0F80" w:rsidP="00D668FA">
      <w:pPr>
        <w:jc w:val="both"/>
        <w:rPr>
          <w:rFonts w:cstheme="minorHAnsi"/>
        </w:rPr>
      </w:pPr>
      <w:r w:rsidRPr="00173FC9">
        <w:rPr>
          <w:rFonts w:cstheme="minorHAnsi"/>
        </w:rPr>
        <w:t>Persoonsgegevens mogen niet langer worden bewaard dan nodig is voor het doel van de verwerking, tenzij het langer bewaren van de persoonsgegevens op grond van wet- of regelgeving verplicht is. Hierbij worden de van toepassing zijnde (wettelijke) bewaar- en vernietigingstermijnen in acht genomen.</w:t>
      </w:r>
    </w:p>
    <w:p w14:paraId="1C9A9A23" w14:textId="77777777" w:rsidR="001B0F80" w:rsidRPr="00173FC9" w:rsidRDefault="001B0F80" w:rsidP="00D668FA">
      <w:pPr>
        <w:jc w:val="both"/>
        <w:rPr>
          <w:rFonts w:cstheme="minorHAnsi"/>
        </w:rPr>
      </w:pPr>
    </w:p>
    <w:p w14:paraId="0F2BABA0" w14:textId="1BB2680C" w:rsidR="001B0F80" w:rsidRPr="00173FC9" w:rsidRDefault="001619CE" w:rsidP="00D668FA">
      <w:pPr>
        <w:jc w:val="both"/>
        <w:rPr>
          <w:rFonts w:cstheme="minorHAnsi"/>
        </w:rPr>
      </w:pPr>
      <w:r w:rsidRPr="00173FC9">
        <w:rPr>
          <w:rFonts w:cstheme="minorHAnsi"/>
        </w:rPr>
        <w:t xml:space="preserve">In </w:t>
      </w:r>
      <w:r w:rsidRPr="00173FC9">
        <w:rPr>
          <w:rFonts w:cstheme="minorHAnsi"/>
          <w:b/>
          <w:bCs/>
          <w:highlight w:val="yellow"/>
        </w:rPr>
        <w:t xml:space="preserve">bijlage </w:t>
      </w:r>
      <w:r w:rsidR="00FE32DF">
        <w:rPr>
          <w:rFonts w:cstheme="minorHAnsi"/>
          <w:b/>
          <w:bCs/>
          <w:highlight w:val="yellow"/>
        </w:rPr>
        <w:t>B</w:t>
      </w:r>
      <w:r w:rsidRPr="00173FC9">
        <w:rPr>
          <w:rFonts w:cstheme="minorHAnsi"/>
        </w:rPr>
        <w:t xml:space="preserve"> is een overzicht opgenomen met de diverse categorieën van persoonsgegevens en de daarbij behorende bewaartermijnen en wettelijke grondslag. </w:t>
      </w:r>
    </w:p>
    <w:p w14:paraId="48849AC1" w14:textId="77777777" w:rsidR="001619CE" w:rsidRPr="00173FC9" w:rsidRDefault="001619CE" w:rsidP="00D668FA">
      <w:pPr>
        <w:jc w:val="both"/>
        <w:rPr>
          <w:rFonts w:cstheme="minorHAnsi"/>
        </w:rPr>
      </w:pPr>
    </w:p>
    <w:p w14:paraId="1963D718" w14:textId="46913B09" w:rsidR="001B0F80" w:rsidRPr="00173FC9" w:rsidRDefault="001B0F80" w:rsidP="00D668FA">
      <w:pPr>
        <w:pStyle w:val="Kop3"/>
        <w:numPr>
          <w:ilvl w:val="0"/>
          <w:numId w:val="48"/>
        </w:numPr>
        <w:jc w:val="both"/>
        <w:rPr>
          <w:rFonts w:cstheme="minorHAnsi"/>
          <w:color w:val="auto"/>
        </w:rPr>
      </w:pPr>
      <w:bookmarkStart w:id="17" w:name="_Toc43462006"/>
      <w:r w:rsidRPr="00173FC9">
        <w:rPr>
          <w:rFonts w:cstheme="minorHAnsi"/>
          <w:color w:val="auto"/>
        </w:rPr>
        <w:t>Delen van gegevens</w:t>
      </w:r>
      <w:r w:rsidR="008F7F37">
        <w:rPr>
          <w:rFonts w:cstheme="minorHAnsi"/>
          <w:color w:val="auto"/>
        </w:rPr>
        <w:t xml:space="preserve"> van werknemers</w:t>
      </w:r>
      <w:r w:rsidRPr="00173FC9">
        <w:rPr>
          <w:rFonts w:cstheme="minorHAnsi"/>
          <w:color w:val="auto"/>
        </w:rPr>
        <w:t xml:space="preserve"> met derden</w:t>
      </w:r>
      <w:bookmarkEnd w:id="17"/>
    </w:p>
    <w:p w14:paraId="263F6F83" w14:textId="24E605FA" w:rsidR="001B0F80" w:rsidRPr="00173FC9" w:rsidRDefault="001B0F80" w:rsidP="00D668FA">
      <w:pPr>
        <w:jc w:val="both"/>
        <w:rPr>
          <w:rFonts w:cstheme="minorHAnsi"/>
        </w:rPr>
      </w:pPr>
      <w:r w:rsidRPr="00173FC9">
        <w:rPr>
          <w:rFonts w:cstheme="minorHAnsi"/>
          <w:highlight w:val="yellow"/>
        </w:rPr>
        <w:t xml:space="preserve">&lt;ORGANISATIE&gt; </w:t>
      </w:r>
      <w:r w:rsidRPr="00173FC9">
        <w:rPr>
          <w:rFonts w:cstheme="minorHAnsi"/>
        </w:rPr>
        <w:t xml:space="preserve">deelt persoonsgegevens </w:t>
      </w:r>
      <w:r w:rsidR="0094413B">
        <w:rPr>
          <w:rFonts w:cstheme="minorHAnsi"/>
        </w:rPr>
        <w:t xml:space="preserve">van werknemers </w:t>
      </w:r>
      <w:r w:rsidRPr="00173FC9">
        <w:rPr>
          <w:rFonts w:cstheme="minorHAnsi"/>
        </w:rPr>
        <w:t xml:space="preserve">niet zomaar met derden. Dat doet </w:t>
      </w:r>
      <w:r w:rsidRPr="00173FC9">
        <w:rPr>
          <w:rFonts w:cstheme="minorHAnsi"/>
          <w:highlight w:val="yellow"/>
        </w:rPr>
        <w:t xml:space="preserve">&lt;ORGANISATIE&gt; </w:t>
      </w:r>
      <w:r w:rsidRPr="00173FC9">
        <w:rPr>
          <w:rFonts w:cstheme="minorHAnsi"/>
        </w:rPr>
        <w:t xml:space="preserve">wel als de betrokkene daarvoor toestemming heeft gegeven, als </w:t>
      </w:r>
      <w:r w:rsidRPr="00173FC9">
        <w:rPr>
          <w:rFonts w:cstheme="minorHAnsi"/>
          <w:highlight w:val="yellow"/>
        </w:rPr>
        <w:t xml:space="preserve">&lt;ORGANISATIE&gt; </w:t>
      </w:r>
      <w:r w:rsidRPr="00173FC9">
        <w:rPr>
          <w:rFonts w:cstheme="minorHAnsi"/>
        </w:rPr>
        <w:t xml:space="preserve">daartoe </w:t>
      </w:r>
      <w:r w:rsidRPr="00173FC9">
        <w:rPr>
          <w:rFonts w:cstheme="minorHAnsi"/>
        </w:rPr>
        <w:lastRenderedPageBreak/>
        <w:t xml:space="preserve">verplicht is op grond van de wet, als nodig is voor de uitvoering van een overeenkomst waarbij betrokkene </w:t>
      </w:r>
      <w:r w:rsidR="00F2415A">
        <w:rPr>
          <w:rFonts w:cstheme="minorHAnsi"/>
        </w:rPr>
        <w:t>partij is</w:t>
      </w:r>
      <w:r w:rsidRPr="00173FC9">
        <w:rPr>
          <w:rFonts w:cstheme="minorHAnsi"/>
        </w:rPr>
        <w:t xml:space="preserve">, of als </w:t>
      </w:r>
      <w:r w:rsidRPr="00173FC9">
        <w:rPr>
          <w:rFonts w:cstheme="minorHAnsi"/>
          <w:highlight w:val="yellow"/>
        </w:rPr>
        <w:t>&lt;ORGANISATIE&gt;</w:t>
      </w:r>
      <w:r w:rsidRPr="00173FC9">
        <w:rPr>
          <w:rFonts w:cstheme="minorHAnsi"/>
        </w:rPr>
        <w:t xml:space="preserve"> daartoe een gerechtvaardigd belang </w:t>
      </w:r>
      <w:r w:rsidR="00F2415A">
        <w:rPr>
          <w:rFonts w:cstheme="minorHAnsi"/>
        </w:rPr>
        <w:t>heeft</w:t>
      </w:r>
      <w:r w:rsidRPr="00173FC9">
        <w:rPr>
          <w:rFonts w:cstheme="minorHAnsi"/>
        </w:rPr>
        <w:t>.</w:t>
      </w:r>
    </w:p>
    <w:p w14:paraId="6AA5CC7A" w14:textId="6F80FAD4" w:rsidR="001B0F80" w:rsidRPr="00173FC9" w:rsidRDefault="001B0F80" w:rsidP="00D668FA">
      <w:pPr>
        <w:jc w:val="both"/>
        <w:rPr>
          <w:rFonts w:cstheme="minorHAnsi"/>
        </w:rPr>
      </w:pPr>
    </w:p>
    <w:p w14:paraId="42238BE7" w14:textId="429ACC01" w:rsidR="00A75870" w:rsidRPr="00173FC9" w:rsidRDefault="00A75870" w:rsidP="00D668FA">
      <w:pPr>
        <w:pStyle w:val="Kop4"/>
        <w:jc w:val="both"/>
        <w:rPr>
          <w:color w:val="auto"/>
        </w:rPr>
      </w:pPr>
      <w:bookmarkStart w:id="18" w:name="_Toc41314893"/>
      <w:r w:rsidRPr="00173FC9">
        <w:rPr>
          <w:color w:val="auto"/>
        </w:rPr>
        <w:t>Andere verwerkingsverantwoordelijken</w:t>
      </w:r>
      <w:bookmarkEnd w:id="18"/>
    </w:p>
    <w:p w14:paraId="75A266FE" w14:textId="799313EE" w:rsidR="001B0F80" w:rsidRPr="00173FC9" w:rsidRDefault="001B0F80" w:rsidP="00D668FA">
      <w:pPr>
        <w:jc w:val="both"/>
        <w:rPr>
          <w:rFonts w:cstheme="minorHAnsi"/>
        </w:rPr>
      </w:pPr>
      <w:r w:rsidRPr="00173FC9">
        <w:rPr>
          <w:rFonts w:cstheme="minorHAnsi"/>
        </w:rPr>
        <w:t xml:space="preserve">In sommige gevallen deelt </w:t>
      </w:r>
      <w:r w:rsidRPr="00173FC9">
        <w:rPr>
          <w:rFonts w:cstheme="minorHAnsi"/>
          <w:highlight w:val="yellow"/>
        </w:rPr>
        <w:t xml:space="preserve">&lt;ORGANISATIE&gt; </w:t>
      </w:r>
      <w:r w:rsidRPr="00173FC9">
        <w:rPr>
          <w:rFonts w:cstheme="minorHAnsi"/>
        </w:rPr>
        <w:t xml:space="preserve">wel persoonsgegevens met derden. Voor de uitvoering van de bedrijfsvoering en afhankelijk van de dienstverlening ten behoeve van klanten van </w:t>
      </w:r>
      <w:r w:rsidRPr="00173FC9">
        <w:rPr>
          <w:rFonts w:cstheme="minorHAnsi"/>
          <w:highlight w:val="yellow"/>
        </w:rPr>
        <w:t xml:space="preserve">&lt;ORGANISATIE&gt;, </w:t>
      </w:r>
      <w:r w:rsidRPr="00173FC9">
        <w:rPr>
          <w:rFonts w:cstheme="minorHAnsi"/>
        </w:rPr>
        <w:t xml:space="preserve">deelt </w:t>
      </w:r>
      <w:r w:rsidRPr="00173FC9">
        <w:rPr>
          <w:rFonts w:cstheme="minorHAnsi"/>
          <w:highlight w:val="yellow"/>
        </w:rPr>
        <w:t xml:space="preserve">&lt;ORGANISATIE&gt; </w:t>
      </w:r>
      <w:r w:rsidRPr="00173FC9">
        <w:rPr>
          <w:rFonts w:cstheme="minorHAnsi"/>
        </w:rPr>
        <w:t>persoonsgegevens in ieder geval met:</w:t>
      </w:r>
    </w:p>
    <w:p w14:paraId="71DA0FE3" w14:textId="7A90CA71" w:rsidR="001B0F80" w:rsidRPr="00173FC9" w:rsidRDefault="00A75870" w:rsidP="00D668FA">
      <w:pPr>
        <w:numPr>
          <w:ilvl w:val="0"/>
          <w:numId w:val="44"/>
        </w:numPr>
        <w:jc w:val="both"/>
        <w:rPr>
          <w:rFonts w:cstheme="minorHAnsi"/>
        </w:rPr>
      </w:pPr>
      <w:r w:rsidRPr="00173FC9">
        <w:rPr>
          <w:rFonts w:cstheme="minorHAnsi"/>
        </w:rPr>
        <w:t>Belastingdienst</w:t>
      </w:r>
    </w:p>
    <w:p w14:paraId="1FB33F0C" w14:textId="03D09745" w:rsidR="00A75870" w:rsidRPr="00173FC9" w:rsidRDefault="00A75870" w:rsidP="00D668FA">
      <w:pPr>
        <w:numPr>
          <w:ilvl w:val="0"/>
          <w:numId w:val="44"/>
        </w:numPr>
        <w:jc w:val="both"/>
        <w:rPr>
          <w:rFonts w:cstheme="minorHAnsi"/>
        </w:rPr>
      </w:pPr>
      <w:r w:rsidRPr="00173FC9">
        <w:rPr>
          <w:rFonts w:cstheme="minorHAnsi"/>
        </w:rPr>
        <w:t>Arbodienst/re-integratiebedrijf</w:t>
      </w:r>
    </w:p>
    <w:p w14:paraId="7447DE45" w14:textId="0EB15AD3" w:rsidR="00A75870" w:rsidRPr="00173FC9" w:rsidRDefault="00A75870" w:rsidP="00D668FA">
      <w:pPr>
        <w:numPr>
          <w:ilvl w:val="0"/>
          <w:numId w:val="44"/>
        </w:numPr>
        <w:jc w:val="both"/>
        <w:rPr>
          <w:rFonts w:cstheme="minorHAnsi"/>
        </w:rPr>
      </w:pPr>
      <w:r w:rsidRPr="00173FC9">
        <w:rPr>
          <w:rFonts w:cstheme="minorHAnsi"/>
        </w:rPr>
        <w:t>Salarisadministrateur</w:t>
      </w:r>
    </w:p>
    <w:p w14:paraId="44F609F9" w14:textId="6B27AA34" w:rsidR="00A75870" w:rsidRPr="00173FC9" w:rsidRDefault="00A75870" w:rsidP="00D668FA">
      <w:pPr>
        <w:numPr>
          <w:ilvl w:val="0"/>
          <w:numId w:val="44"/>
        </w:numPr>
        <w:jc w:val="both"/>
        <w:rPr>
          <w:rFonts w:cstheme="minorHAnsi"/>
          <w:highlight w:val="yellow"/>
        </w:rPr>
      </w:pPr>
      <w:r w:rsidRPr="00173FC9">
        <w:rPr>
          <w:rFonts w:cstheme="minorHAnsi"/>
          <w:highlight w:val="yellow"/>
        </w:rPr>
        <w:t>&lt;EIGEN TOEVOEGING&gt;</w:t>
      </w:r>
    </w:p>
    <w:p w14:paraId="7414BE35" w14:textId="77777777" w:rsidR="00A75870" w:rsidRPr="00173FC9" w:rsidRDefault="00A75870" w:rsidP="00D668FA">
      <w:pPr>
        <w:numPr>
          <w:ilvl w:val="0"/>
          <w:numId w:val="44"/>
        </w:numPr>
        <w:jc w:val="both"/>
        <w:rPr>
          <w:rFonts w:cstheme="minorHAnsi"/>
          <w:highlight w:val="yellow"/>
        </w:rPr>
      </w:pPr>
      <w:r w:rsidRPr="00173FC9">
        <w:rPr>
          <w:rFonts w:cstheme="minorHAnsi"/>
          <w:highlight w:val="yellow"/>
        </w:rPr>
        <w:t>&lt;EIGEN TOEVOEGING&gt;</w:t>
      </w:r>
    </w:p>
    <w:p w14:paraId="5AD1F9C7" w14:textId="77777777" w:rsidR="00A75870" w:rsidRPr="00173FC9" w:rsidRDefault="00A75870" w:rsidP="00D668FA">
      <w:pPr>
        <w:numPr>
          <w:ilvl w:val="0"/>
          <w:numId w:val="44"/>
        </w:numPr>
        <w:jc w:val="both"/>
        <w:rPr>
          <w:rFonts w:cstheme="minorHAnsi"/>
          <w:highlight w:val="yellow"/>
        </w:rPr>
      </w:pPr>
      <w:r w:rsidRPr="00173FC9">
        <w:rPr>
          <w:rFonts w:cstheme="minorHAnsi"/>
          <w:highlight w:val="yellow"/>
        </w:rPr>
        <w:t>&lt;EIGEN TOEVOEGING&gt;</w:t>
      </w:r>
    </w:p>
    <w:p w14:paraId="6BB9709E" w14:textId="77777777" w:rsidR="00A75870" w:rsidRPr="00173FC9" w:rsidRDefault="00A75870" w:rsidP="00D668FA">
      <w:pPr>
        <w:numPr>
          <w:ilvl w:val="0"/>
          <w:numId w:val="44"/>
        </w:numPr>
        <w:jc w:val="both"/>
        <w:rPr>
          <w:rFonts w:cstheme="minorHAnsi"/>
        </w:rPr>
      </w:pPr>
    </w:p>
    <w:p w14:paraId="597AECE6" w14:textId="2C98E548" w:rsidR="00A75870" w:rsidRPr="00173FC9" w:rsidRDefault="00A75870" w:rsidP="00D668FA">
      <w:pPr>
        <w:pStyle w:val="Kop4"/>
        <w:jc w:val="both"/>
        <w:rPr>
          <w:color w:val="auto"/>
        </w:rPr>
      </w:pPr>
      <w:bookmarkStart w:id="19" w:name="_Toc41314894"/>
      <w:r w:rsidRPr="00173FC9">
        <w:rPr>
          <w:color w:val="auto"/>
        </w:rPr>
        <w:t>Verwerkers</w:t>
      </w:r>
      <w:bookmarkEnd w:id="19"/>
    </w:p>
    <w:p w14:paraId="53420313" w14:textId="277FFDC5" w:rsidR="00041819" w:rsidRPr="00173FC9" w:rsidRDefault="00041819" w:rsidP="00D668FA">
      <w:pPr>
        <w:jc w:val="both"/>
        <w:rPr>
          <w:rFonts w:cstheme="minorHAnsi"/>
        </w:rPr>
      </w:pPr>
      <w:r w:rsidRPr="00173FC9">
        <w:rPr>
          <w:rFonts w:cstheme="minorHAnsi"/>
          <w:highlight w:val="yellow"/>
        </w:rPr>
        <w:t>&lt;ORGANISATIE&gt;</w:t>
      </w:r>
      <w:r w:rsidRPr="00173FC9">
        <w:rPr>
          <w:rFonts w:cstheme="minorHAnsi"/>
        </w:rPr>
        <w:t xml:space="preserve"> sluit met partijen die namens </w:t>
      </w:r>
      <w:r w:rsidRPr="00173FC9">
        <w:rPr>
          <w:rFonts w:cstheme="minorHAnsi"/>
          <w:highlight w:val="yellow"/>
        </w:rPr>
        <w:t>&lt;ORGANISATIE&gt;</w:t>
      </w:r>
      <w:r w:rsidRPr="00173FC9">
        <w:rPr>
          <w:rFonts w:cstheme="minorHAnsi"/>
        </w:rPr>
        <w:t xml:space="preserve"> verwerkingen verrichten een verwerk</w:t>
      </w:r>
      <w:r w:rsidR="00F2415A">
        <w:rPr>
          <w:rFonts w:cstheme="minorHAnsi"/>
        </w:rPr>
        <w:t>ers</w:t>
      </w:r>
      <w:r w:rsidRPr="00173FC9">
        <w:rPr>
          <w:rFonts w:cstheme="minorHAnsi"/>
        </w:rPr>
        <w:t>overeenkomst. In deze verwerkersovereenkomst zijn alle verplichtingen vastgelegd waaraan een verwerker op grond van geldende wet- en regelgeving (</w:t>
      </w:r>
      <w:r w:rsidRPr="00173FC9">
        <w:rPr>
          <w:rFonts w:cstheme="minorHAnsi"/>
          <w:i/>
        </w:rPr>
        <w:t>art. 28 AVG</w:t>
      </w:r>
      <w:r w:rsidRPr="00173FC9">
        <w:rPr>
          <w:rFonts w:cstheme="minorHAnsi"/>
        </w:rPr>
        <w:t xml:space="preserve">) moet voldoen. Daarnaast is opgenomen welke persoonsgegevens worden uitgewisseld, de verantwoordelijkheden van beide partijen, wat de beveiligingseisen zijn, wat de procedure is ingeval van een </w:t>
      </w:r>
      <w:proofErr w:type="spellStart"/>
      <w:r w:rsidRPr="00173FC9">
        <w:rPr>
          <w:rFonts w:cstheme="minorHAnsi"/>
        </w:rPr>
        <w:t>datalek</w:t>
      </w:r>
      <w:proofErr w:type="spellEnd"/>
      <w:r w:rsidRPr="00173FC9">
        <w:rPr>
          <w:rFonts w:cstheme="minorHAnsi"/>
        </w:rPr>
        <w:t xml:space="preserve">. </w:t>
      </w:r>
    </w:p>
    <w:p w14:paraId="08A88676" w14:textId="77777777" w:rsidR="001B0F80" w:rsidRPr="00173FC9" w:rsidRDefault="001B0F80" w:rsidP="00D668FA">
      <w:pPr>
        <w:jc w:val="both"/>
        <w:rPr>
          <w:rFonts w:cstheme="minorHAnsi"/>
        </w:rPr>
      </w:pPr>
    </w:p>
    <w:p w14:paraId="402F1CB2" w14:textId="00A0CCC2" w:rsidR="001B0F80" w:rsidRDefault="001B0F80" w:rsidP="00D668FA">
      <w:pPr>
        <w:jc w:val="both"/>
        <w:rPr>
          <w:rFonts w:cstheme="minorHAnsi"/>
        </w:rPr>
      </w:pPr>
    </w:p>
    <w:p w14:paraId="33DBDA89" w14:textId="145B8C1F" w:rsidR="00E44C5E" w:rsidRDefault="00E44C5E" w:rsidP="00D668FA">
      <w:pPr>
        <w:jc w:val="both"/>
        <w:rPr>
          <w:rFonts w:cstheme="minorHAnsi"/>
        </w:rPr>
      </w:pPr>
    </w:p>
    <w:p w14:paraId="171B31C8" w14:textId="0CD2189B" w:rsidR="00E44C5E" w:rsidRDefault="00E44C5E" w:rsidP="00D668FA">
      <w:pPr>
        <w:jc w:val="both"/>
        <w:rPr>
          <w:rFonts w:cstheme="minorHAnsi"/>
        </w:rPr>
      </w:pPr>
      <w:r>
        <w:rPr>
          <w:rFonts w:cstheme="minorHAnsi"/>
        </w:rPr>
        <w:br/>
      </w:r>
    </w:p>
    <w:p w14:paraId="7306A568" w14:textId="77777777" w:rsidR="00E44C5E" w:rsidRDefault="00E44C5E" w:rsidP="00D668FA">
      <w:pPr>
        <w:spacing w:after="160" w:line="259" w:lineRule="auto"/>
        <w:jc w:val="both"/>
        <w:rPr>
          <w:rFonts w:cstheme="minorHAnsi"/>
        </w:rPr>
      </w:pPr>
      <w:r>
        <w:rPr>
          <w:rFonts w:cstheme="minorHAnsi"/>
        </w:rPr>
        <w:br w:type="page"/>
      </w:r>
    </w:p>
    <w:p w14:paraId="77F178DD" w14:textId="4B1529F6" w:rsidR="001B0F80" w:rsidRPr="00173FC9" w:rsidRDefault="001B0F80" w:rsidP="00D668FA">
      <w:pPr>
        <w:pStyle w:val="Kop2"/>
        <w:jc w:val="both"/>
        <w:rPr>
          <w:rFonts w:cstheme="minorHAnsi"/>
          <w:color w:val="auto"/>
        </w:rPr>
      </w:pPr>
      <w:bookmarkStart w:id="20" w:name="_Toc14096032"/>
      <w:bookmarkStart w:id="21" w:name="_Toc28853015"/>
      <w:bookmarkStart w:id="22" w:name="_Toc28854289"/>
      <w:bookmarkStart w:id="23" w:name="_Toc43462007"/>
      <w:r w:rsidRPr="00173FC9">
        <w:rPr>
          <w:rFonts w:cstheme="minorHAnsi"/>
          <w:color w:val="auto"/>
        </w:rPr>
        <w:lastRenderedPageBreak/>
        <w:t xml:space="preserve">Bijlage </w:t>
      </w:r>
      <w:r w:rsidR="00E44C5E">
        <w:rPr>
          <w:rFonts w:cstheme="minorHAnsi"/>
          <w:color w:val="auto"/>
        </w:rPr>
        <w:t>A</w:t>
      </w:r>
      <w:r w:rsidRPr="00173FC9">
        <w:rPr>
          <w:rFonts w:cstheme="minorHAnsi"/>
          <w:color w:val="auto"/>
        </w:rPr>
        <w:t>:</w:t>
      </w:r>
      <w:r w:rsidRPr="00173FC9">
        <w:rPr>
          <w:rFonts w:cstheme="minorHAnsi"/>
          <w:color w:val="auto"/>
        </w:rPr>
        <w:tab/>
        <w:t>Overzicht Wet- en Regelgeving</w:t>
      </w:r>
      <w:bookmarkEnd w:id="20"/>
      <w:bookmarkEnd w:id="21"/>
      <w:bookmarkEnd w:id="22"/>
      <w:bookmarkEnd w:id="23"/>
    </w:p>
    <w:p w14:paraId="05B6AA34" w14:textId="77777777" w:rsidR="001B0F80" w:rsidRPr="00173FC9" w:rsidRDefault="001B0F80" w:rsidP="00D668FA">
      <w:pPr>
        <w:jc w:val="both"/>
        <w:rPr>
          <w:rFonts w:cstheme="minorHAnsi"/>
        </w:rPr>
      </w:pPr>
    </w:p>
    <w:p w14:paraId="4BAC405E" w14:textId="347ADAED" w:rsidR="001B0F80" w:rsidRPr="00173FC9" w:rsidRDefault="001B0F80" w:rsidP="00D668FA">
      <w:pPr>
        <w:jc w:val="both"/>
        <w:rPr>
          <w:rFonts w:cstheme="minorHAnsi"/>
        </w:rPr>
      </w:pPr>
      <w:r w:rsidRPr="00173FC9">
        <w:rPr>
          <w:rFonts w:cstheme="minorHAnsi"/>
        </w:rPr>
        <w:t xml:space="preserve">Hieronder </w:t>
      </w:r>
      <w:r w:rsidR="000F2651">
        <w:rPr>
          <w:rFonts w:cstheme="minorHAnsi"/>
        </w:rPr>
        <w:t xml:space="preserve">staat </w:t>
      </w:r>
      <w:r w:rsidRPr="00173FC9">
        <w:rPr>
          <w:rFonts w:cstheme="minorHAnsi"/>
        </w:rPr>
        <w:t xml:space="preserve">een overzicht van wet- en regelgeving met een </w:t>
      </w:r>
      <w:r w:rsidR="00FE32DF" w:rsidRPr="00173FC9">
        <w:rPr>
          <w:rFonts w:cstheme="minorHAnsi"/>
        </w:rPr>
        <w:t>privacy</w:t>
      </w:r>
      <w:r w:rsidR="00FE32DF">
        <w:rPr>
          <w:rFonts w:cstheme="minorHAnsi"/>
        </w:rPr>
        <w:t>-</w:t>
      </w:r>
      <w:r w:rsidR="00FE32DF" w:rsidRPr="00173FC9">
        <w:rPr>
          <w:rFonts w:cstheme="minorHAnsi"/>
        </w:rPr>
        <w:t>component</w:t>
      </w:r>
      <w:r w:rsidRPr="00173FC9">
        <w:rPr>
          <w:rFonts w:cstheme="minorHAnsi"/>
        </w:rPr>
        <w:t xml:space="preserve"> die van toepassing is op </w:t>
      </w:r>
      <w:r w:rsidR="001619CE" w:rsidRPr="00173FC9">
        <w:rPr>
          <w:rFonts w:cstheme="minorHAnsi"/>
          <w:highlight w:val="yellow"/>
        </w:rPr>
        <w:t>&lt;ORGANISATIE&gt;</w:t>
      </w:r>
    </w:p>
    <w:p w14:paraId="2A2E27D2" w14:textId="77777777" w:rsidR="001B0F80" w:rsidRPr="00173FC9" w:rsidRDefault="001B0F80" w:rsidP="00D668FA">
      <w:pPr>
        <w:jc w:val="both"/>
        <w:rPr>
          <w:rFonts w:cstheme="minorHAnsi"/>
        </w:rPr>
      </w:pPr>
    </w:p>
    <w:p w14:paraId="47BA7CAE" w14:textId="77777777" w:rsidR="001B0F80" w:rsidRPr="00173FC9" w:rsidRDefault="001B0F80" w:rsidP="00D668FA">
      <w:pPr>
        <w:jc w:val="both"/>
        <w:rPr>
          <w:rFonts w:cstheme="minorHAnsi"/>
          <w:b/>
        </w:rPr>
      </w:pPr>
      <w:r w:rsidRPr="00173FC9">
        <w:rPr>
          <w:rFonts w:cstheme="minorHAnsi"/>
          <w:b/>
        </w:rPr>
        <w:t>A. Internationaal/Europees</w:t>
      </w:r>
    </w:p>
    <w:p w14:paraId="584DED6F" w14:textId="77777777" w:rsidR="001B0F80" w:rsidRPr="00173FC9" w:rsidRDefault="001B0F80" w:rsidP="00D668FA">
      <w:pPr>
        <w:pStyle w:val="Lijstalinea"/>
        <w:numPr>
          <w:ilvl w:val="0"/>
          <w:numId w:val="21"/>
        </w:numPr>
        <w:jc w:val="both"/>
        <w:rPr>
          <w:rFonts w:cstheme="minorHAnsi"/>
        </w:rPr>
      </w:pPr>
      <w:r w:rsidRPr="00173FC9">
        <w:rPr>
          <w:rFonts w:cstheme="minorHAnsi"/>
        </w:rPr>
        <w:t>Artikel 17 van het VN verdrag voor Burgerlijke en Politieke rechten</w:t>
      </w:r>
    </w:p>
    <w:p w14:paraId="409AAD71" w14:textId="77777777" w:rsidR="001B0F80" w:rsidRPr="00173FC9" w:rsidRDefault="001B0F80" w:rsidP="00D668FA">
      <w:pPr>
        <w:pStyle w:val="Lijstalinea"/>
        <w:numPr>
          <w:ilvl w:val="0"/>
          <w:numId w:val="21"/>
        </w:numPr>
        <w:jc w:val="both"/>
        <w:rPr>
          <w:rFonts w:cstheme="minorHAnsi"/>
        </w:rPr>
      </w:pPr>
      <w:r w:rsidRPr="00173FC9">
        <w:rPr>
          <w:rFonts w:cstheme="minorHAnsi"/>
        </w:rPr>
        <w:t>Artikel 8 van het Europees Verdrag voor de Rechten van de Mens</w:t>
      </w:r>
    </w:p>
    <w:p w14:paraId="08FC9408" w14:textId="77777777" w:rsidR="001B0F80" w:rsidRPr="00173FC9" w:rsidRDefault="001B0F80" w:rsidP="00D668FA">
      <w:pPr>
        <w:pStyle w:val="Lijstalinea"/>
        <w:numPr>
          <w:ilvl w:val="0"/>
          <w:numId w:val="21"/>
        </w:numPr>
        <w:jc w:val="both"/>
        <w:rPr>
          <w:rFonts w:cstheme="minorHAnsi"/>
        </w:rPr>
      </w:pPr>
      <w:r w:rsidRPr="00173FC9">
        <w:rPr>
          <w:rFonts w:cstheme="minorHAnsi"/>
        </w:rPr>
        <w:t>Artikel 7 Handvest grondrechten van de Europese Unie</w:t>
      </w:r>
    </w:p>
    <w:p w14:paraId="5CC7B16C" w14:textId="77777777" w:rsidR="001B0F80" w:rsidRPr="00173FC9" w:rsidRDefault="001B0F80" w:rsidP="00D668FA">
      <w:pPr>
        <w:pStyle w:val="Lijstalinea"/>
        <w:numPr>
          <w:ilvl w:val="0"/>
          <w:numId w:val="21"/>
        </w:numPr>
        <w:jc w:val="both"/>
        <w:rPr>
          <w:rFonts w:cstheme="minorHAnsi"/>
        </w:rPr>
      </w:pPr>
      <w:r w:rsidRPr="00173FC9">
        <w:rPr>
          <w:rFonts w:cstheme="minorHAnsi"/>
        </w:rPr>
        <w:t xml:space="preserve">Algemene Verordening Gegevensbescherming (AVG) / General Data </w:t>
      </w:r>
      <w:proofErr w:type="spellStart"/>
      <w:r w:rsidRPr="00173FC9">
        <w:rPr>
          <w:rFonts w:cstheme="minorHAnsi"/>
        </w:rPr>
        <w:t>Protection</w:t>
      </w:r>
      <w:proofErr w:type="spellEnd"/>
      <w:r w:rsidRPr="00173FC9">
        <w:rPr>
          <w:rFonts w:cstheme="minorHAnsi"/>
        </w:rPr>
        <w:t xml:space="preserve"> </w:t>
      </w:r>
      <w:proofErr w:type="spellStart"/>
      <w:r w:rsidRPr="00173FC9">
        <w:rPr>
          <w:rFonts w:cstheme="minorHAnsi"/>
        </w:rPr>
        <w:t>Regulation</w:t>
      </w:r>
      <w:proofErr w:type="spellEnd"/>
      <w:r w:rsidRPr="00173FC9">
        <w:rPr>
          <w:rFonts w:cstheme="minorHAnsi"/>
        </w:rPr>
        <w:t xml:space="preserve"> (GDPR)</w:t>
      </w:r>
    </w:p>
    <w:p w14:paraId="73EE771D" w14:textId="77777777" w:rsidR="001B0F80" w:rsidRPr="00173FC9" w:rsidRDefault="001B0F80" w:rsidP="00D668FA">
      <w:pPr>
        <w:pStyle w:val="Lijstalinea"/>
        <w:numPr>
          <w:ilvl w:val="0"/>
          <w:numId w:val="21"/>
        </w:numPr>
        <w:jc w:val="both"/>
        <w:rPr>
          <w:rFonts w:cstheme="minorHAnsi"/>
        </w:rPr>
      </w:pPr>
      <w:r w:rsidRPr="00173FC9">
        <w:rPr>
          <w:rFonts w:cstheme="minorHAnsi"/>
        </w:rPr>
        <w:t>Richtlijn Netwerk en informatiebeveiliging (NIB)</w:t>
      </w:r>
    </w:p>
    <w:p w14:paraId="1E5C8F8B" w14:textId="77777777" w:rsidR="001B0F80" w:rsidRPr="00173FC9" w:rsidRDefault="001B0F80" w:rsidP="00D668FA">
      <w:pPr>
        <w:pStyle w:val="Lijstalinea"/>
        <w:numPr>
          <w:ilvl w:val="0"/>
          <w:numId w:val="21"/>
        </w:numPr>
        <w:jc w:val="both"/>
        <w:rPr>
          <w:rFonts w:cstheme="minorHAnsi"/>
        </w:rPr>
      </w:pPr>
      <w:r w:rsidRPr="00173FC9">
        <w:rPr>
          <w:rFonts w:cstheme="minorHAnsi"/>
        </w:rPr>
        <w:t>Richtlijn gegevensbescherming politie en justitie</w:t>
      </w:r>
    </w:p>
    <w:p w14:paraId="5FFB92A6" w14:textId="77777777" w:rsidR="001B0F80" w:rsidRPr="00173FC9" w:rsidRDefault="001B0F80" w:rsidP="00D668FA">
      <w:pPr>
        <w:pStyle w:val="Lijstalinea"/>
        <w:numPr>
          <w:ilvl w:val="0"/>
          <w:numId w:val="21"/>
        </w:numPr>
        <w:jc w:val="both"/>
        <w:rPr>
          <w:rFonts w:cstheme="minorHAnsi"/>
        </w:rPr>
      </w:pPr>
      <w:proofErr w:type="spellStart"/>
      <w:r w:rsidRPr="00173FC9">
        <w:rPr>
          <w:rFonts w:cstheme="minorHAnsi"/>
        </w:rPr>
        <w:t>eIDAS</w:t>
      </w:r>
      <w:proofErr w:type="spellEnd"/>
      <w:r w:rsidRPr="00173FC9">
        <w:rPr>
          <w:rFonts w:cstheme="minorHAnsi"/>
        </w:rPr>
        <w:t xml:space="preserve"> - Europese Verordening e-</w:t>
      </w:r>
      <w:proofErr w:type="spellStart"/>
      <w:r w:rsidRPr="00173FC9">
        <w:rPr>
          <w:rFonts w:cstheme="minorHAnsi"/>
        </w:rPr>
        <w:t>identity</w:t>
      </w:r>
      <w:proofErr w:type="spellEnd"/>
      <w:r w:rsidRPr="00173FC9">
        <w:rPr>
          <w:rFonts w:cstheme="minorHAnsi"/>
        </w:rPr>
        <w:t xml:space="preserve"> en vertrouwensdiensten</w:t>
      </w:r>
    </w:p>
    <w:p w14:paraId="5135CB43" w14:textId="77777777" w:rsidR="001B0F80" w:rsidRPr="00173FC9" w:rsidRDefault="001B0F80" w:rsidP="00D668FA">
      <w:pPr>
        <w:pStyle w:val="Lijstalinea"/>
        <w:numPr>
          <w:ilvl w:val="0"/>
          <w:numId w:val="21"/>
        </w:numPr>
        <w:jc w:val="both"/>
        <w:rPr>
          <w:rFonts w:cstheme="minorHAnsi"/>
        </w:rPr>
      </w:pPr>
      <w:r w:rsidRPr="00173FC9">
        <w:rPr>
          <w:rFonts w:cstheme="minorHAnsi"/>
        </w:rPr>
        <w:t>e-Privacyrichtlijn (wetgeving met betrekking tot o.a. cookies)</w:t>
      </w:r>
    </w:p>
    <w:p w14:paraId="17C3A4D4" w14:textId="77777777" w:rsidR="001B0F80" w:rsidRPr="00173FC9" w:rsidRDefault="001B0F80" w:rsidP="00D668FA">
      <w:pPr>
        <w:jc w:val="both"/>
        <w:rPr>
          <w:rFonts w:cstheme="minorHAnsi"/>
        </w:rPr>
      </w:pPr>
    </w:p>
    <w:p w14:paraId="47972A8A" w14:textId="77777777" w:rsidR="001B0F80" w:rsidRPr="00173FC9" w:rsidRDefault="001B0F80" w:rsidP="00D668FA">
      <w:pPr>
        <w:jc w:val="both"/>
        <w:rPr>
          <w:rFonts w:cstheme="minorHAnsi"/>
          <w:b/>
        </w:rPr>
      </w:pPr>
      <w:r w:rsidRPr="00173FC9">
        <w:rPr>
          <w:rFonts w:cstheme="minorHAnsi"/>
          <w:b/>
        </w:rPr>
        <w:t>B. Landelijk</w:t>
      </w:r>
    </w:p>
    <w:p w14:paraId="0D47BB97" w14:textId="77777777" w:rsidR="001B0F80" w:rsidRPr="00173FC9" w:rsidRDefault="001B0F80" w:rsidP="00D668FA">
      <w:pPr>
        <w:pStyle w:val="Lijstalinea"/>
        <w:numPr>
          <w:ilvl w:val="0"/>
          <w:numId w:val="21"/>
        </w:numPr>
        <w:jc w:val="both"/>
        <w:rPr>
          <w:rFonts w:cstheme="minorHAnsi"/>
        </w:rPr>
      </w:pPr>
      <w:r w:rsidRPr="00173FC9">
        <w:rPr>
          <w:rFonts w:cstheme="minorHAnsi"/>
        </w:rPr>
        <w:t>Uitvoeringswet AVG</w:t>
      </w:r>
    </w:p>
    <w:p w14:paraId="13F43FF6" w14:textId="77777777" w:rsidR="001B0F80" w:rsidRPr="00173FC9" w:rsidRDefault="001B0F80" w:rsidP="00D668FA">
      <w:pPr>
        <w:pStyle w:val="Lijstalinea"/>
        <w:numPr>
          <w:ilvl w:val="0"/>
          <w:numId w:val="21"/>
        </w:numPr>
        <w:jc w:val="both"/>
        <w:rPr>
          <w:rFonts w:cstheme="minorHAnsi"/>
        </w:rPr>
      </w:pPr>
      <w:r w:rsidRPr="00173FC9">
        <w:rPr>
          <w:rFonts w:cstheme="minorHAnsi"/>
        </w:rPr>
        <w:t>Artikelen 10 tot en met 13 van de Nederlandse Grondwet</w:t>
      </w:r>
    </w:p>
    <w:p w14:paraId="1C468B5F" w14:textId="77777777" w:rsidR="001B0F80" w:rsidRPr="00173FC9" w:rsidRDefault="001B0F80" w:rsidP="00D668FA">
      <w:pPr>
        <w:pStyle w:val="Lijstalinea"/>
        <w:numPr>
          <w:ilvl w:val="0"/>
          <w:numId w:val="21"/>
        </w:numPr>
        <w:jc w:val="both"/>
        <w:rPr>
          <w:rFonts w:cstheme="minorHAnsi"/>
        </w:rPr>
      </w:pPr>
      <w:r w:rsidRPr="00173FC9">
        <w:rPr>
          <w:rFonts w:cstheme="minorHAnsi"/>
        </w:rPr>
        <w:t>Algemene wet bestuursrecht (hoofdstuk 5)</w:t>
      </w:r>
    </w:p>
    <w:p w14:paraId="595D8E88" w14:textId="77777777" w:rsidR="001B0F80" w:rsidRPr="00173FC9" w:rsidRDefault="001B0F80" w:rsidP="00D668FA">
      <w:pPr>
        <w:pStyle w:val="Lijstalinea"/>
        <w:numPr>
          <w:ilvl w:val="0"/>
          <w:numId w:val="21"/>
        </w:numPr>
        <w:jc w:val="both"/>
        <w:rPr>
          <w:rFonts w:cstheme="minorHAnsi"/>
        </w:rPr>
      </w:pPr>
      <w:r w:rsidRPr="00173FC9">
        <w:rPr>
          <w:rFonts w:cstheme="minorHAnsi"/>
        </w:rPr>
        <w:t xml:space="preserve">Jaarrekeningrecht: Jaarverslag: verantwoording </w:t>
      </w:r>
      <w:proofErr w:type="spellStart"/>
      <w:r w:rsidRPr="00173FC9">
        <w:rPr>
          <w:rFonts w:cstheme="minorHAnsi"/>
        </w:rPr>
        <w:t>privacybeleid</w:t>
      </w:r>
      <w:proofErr w:type="spellEnd"/>
      <w:r w:rsidRPr="00173FC9">
        <w:rPr>
          <w:rFonts w:cstheme="minorHAnsi"/>
        </w:rPr>
        <w:t xml:space="preserve"> en security.</w:t>
      </w:r>
    </w:p>
    <w:p w14:paraId="7531DB22" w14:textId="77777777" w:rsidR="001B0F80" w:rsidRPr="00173FC9" w:rsidRDefault="001B0F80" w:rsidP="00D668FA">
      <w:pPr>
        <w:pStyle w:val="Lijstalinea"/>
        <w:numPr>
          <w:ilvl w:val="0"/>
          <w:numId w:val="21"/>
        </w:numPr>
        <w:jc w:val="both"/>
        <w:rPr>
          <w:rFonts w:cstheme="minorHAnsi"/>
        </w:rPr>
      </w:pPr>
      <w:r w:rsidRPr="00173FC9">
        <w:rPr>
          <w:rFonts w:cstheme="minorHAnsi"/>
        </w:rPr>
        <w:t>Telecommunicatiewet (hoofdstuk 11)</w:t>
      </w:r>
    </w:p>
    <w:p w14:paraId="51FA783C" w14:textId="3BF70D55" w:rsidR="001B0F80" w:rsidRPr="00173FC9" w:rsidRDefault="001B0F80" w:rsidP="00D668FA">
      <w:pPr>
        <w:pStyle w:val="Lijstalinea"/>
        <w:numPr>
          <w:ilvl w:val="0"/>
          <w:numId w:val="26"/>
        </w:numPr>
        <w:jc w:val="both"/>
        <w:rPr>
          <w:rFonts w:cstheme="minorHAnsi"/>
        </w:rPr>
      </w:pPr>
      <w:r w:rsidRPr="00173FC9">
        <w:rPr>
          <w:rFonts w:cstheme="minorHAnsi"/>
        </w:rPr>
        <w:t>Wet op de ondernemingsraad (instemmingsrecht)</w:t>
      </w:r>
    </w:p>
    <w:p w14:paraId="0FC73D70" w14:textId="3999D631" w:rsidR="001619CE" w:rsidRPr="00173FC9" w:rsidRDefault="001619CE" w:rsidP="00D668FA">
      <w:pPr>
        <w:pStyle w:val="Lijstalinea"/>
        <w:numPr>
          <w:ilvl w:val="0"/>
          <w:numId w:val="26"/>
        </w:numPr>
        <w:jc w:val="both"/>
        <w:rPr>
          <w:rFonts w:cstheme="minorHAnsi"/>
          <w:highlight w:val="yellow"/>
        </w:rPr>
      </w:pPr>
      <w:r w:rsidRPr="00173FC9">
        <w:rPr>
          <w:rFonts w:cstheme="minorHAnsi"/>
          <w:highlight w:val="yellow"/>
        </w:rPr>
        <w:t>&lt;EIGEN AANVULLING&gt;</w:t>
      </w:r>
    </w:p>
    <w:p w14:paraId="2C2E4DDC" w14:textId="77777777" w:rsidR="001619CE" w:rsidRPr="00173FC9" w:rsidRDefault="001619CE" w:rsidP="00D668FA">
      <w:pPr>
        <w:pStyle w:val="Lijstalinea"/>
        <w:numPr>
          <w:ilvl w:val="0"/>
          <w:numId w:val="26"/>
        </w:numPr>
        <w:jc w:val="both"/>
        <w:rPr>
          <w:rFonts w:cstheme="minorHAnsi"/>
          <w:highlight w:val="yellow"/>
        </w:rPr>
      </w:pPr>
      <w:r w:rsidRPr="00173FC9">
        <w:rPr>
          <w:rFonts w:cstheme="minorHAnsi"/>
          <w:highlight w:val="yellow"/>
        </w:rPr>
        <w:t>&lt;EIGEN AANVULLING&gt;</w:t>
      </w:r>
    </w:p>
    <w:p w14:paraId="076DC2F9" w14:textId="77777777" w:rsidR="001619CE" w:rsidRPr="00173FC9" w:rsidRDefault="001619CE" w:rsidP="00D668FA">
      <w:pPr>
        <w:pStyle w:val="Lijstalinea"/>
        <w:numPr>
          <w:ilvl w:val="0"/>
          <w:numId w:val="26"/>
        </w:numPr>
        <w:jc w:val="both"/>
        <w:rPr>
          <w:rFonts w:cstheme="minorHAnsi"/>
          <w:highlight w:val="yellow"/>
        </w:rPr>
      </w:pPr>
      <w:r w:rsidRPr="00173FC9">
        <w:rPr>
          <w:rFonts w:cstheme="minorHAnsi"/>
          <w:highlight w:val="yellow"/>
        </w:rPr>
        <w:t>&lt;EIGEN AANVULLING&gt;</w:t>
      </w:r>
    </w:p>
    <w:p w14:paraId="18DD79F7" w14:textId="77777777" w:rsidR="001619CE" w:rsidRPr="00173FC9" w:rsidRDefault="001619CE" w:rsidP="00D668FA">
      <w:pPr>
        <w:pStyle w:val="Lijstalinea"/>
        <w:numPr>
          <w:ilvl w:val="0"/>
          <w:numId w:val="26"/>
        </w:numPr>
        <w:jc w:val="both"/>
        <w:rPr>
          <w:rFonts w:cstheme="minorHAnsi"/>
          <w:highlight w:val="yellow"/>
        </w:rPr>
      </w:pPr>
      <w:r w:rsidRPr="00173FC9">
        <w:rPr>
          <w:rFonts w:cstheme="minorHAnsi"/>
          <w:highlight w:val="yellow"/>
        </w:rPr>
        <w:t>&lt;EIGEN AANVULLING&gt;</w:t>
      </w:r>
    </w:p>
    <w:p w14:paraId="5DBAF123" w14:textId="77777777" w:rsidR="001619CE" w:rsidRPr="00173FC9" w:rsidRDefault="001619CE" w:rsidP="00D668FA">
      <w:pPr>
        <w:jc w:val="both"/>
        <w:rPr>
          <w:rFonts w:cstheme="minorHAnsi"/>
        </w:rPr>
      </w:pPr>
    </w:p>
    <w:p w14:paraId="10E382AC" w14:textId="77777777" w:rsidR="001B0F80" w:rsidRPr="00173FC9" w:rsidRDefault="001B0F80" w:rsidP="00D668FA">
      <w:pPr>
        <w:jc w:val="both"/>
        <w:rPr>
          <w:rFonts w:cstheme="minorHAnsi"/>
          <w:b/>
        </w:rPr>
      </w:pPr>
      <w:r w:rsidRPr="00173FC9">
        <w:rPr>
          <w:rFonts w:cstheme="minorHAnsi"/>
          <w:b/>
        </w:rPr>
        <w:t>C. Beleid Autoriteit Persoonsgegeven</w:t>
      </w:r>
    </w:p>
    <w:p w14:paraId="0318B10B" w14:textId="77777777" w:rsidR="001B0F80" w:rsidRPr="00173FC9" w:rsidRDefault="001B0F80" w:rsidP="00D668FA">
      <w:pPr>
        <w:jc w:val="both"/>
        <w:rPr>
          <w:rFonts w:cstheme="minorHAnsi"/>
        </w:rPr>
      </w:pPr>
      <w:r w:rsidRPr="00173FC9">
        <w:rPr>
          <w:rFonts w:cstheme="minorHAnsi"/>
        </w:rPr>
        <w:t>De AP heeft diverse richtlijnen gepubliceerd, waaronder:</w:t>
      </w:r>
    </w:p>
    <w:p w14:paraId="654C9B15" w14:textId="77777777" w:rsidR="001B0F80" w:rsidRPr="00173FC9" w:rsidRDefault="001B0F80" w:rsidP="00D668FA">
      <w:pPr>
        <w:pStyle w:val="Lijstalinea"/>
        <w:numPr>
          <w:ilvl w:val="0"/>
          <w:numId w:val="26"/>
        </w:numPr>
        <w:jc w:val="both"/>
        <w:rPr>
          <w:rFonts w:cstheme="minorHAnsi"/>
        </w:rPr>
      </w:pPr>
      <w:r w:rsidRPr="00173FC9">
        <w:rPr>
          <w:rFonts w:cstheme="minorHAnsi"/>
        </w:rPr>
        <w:t>Richtsnoeren beveiliging van persoonsgegevens</w:t>
      </w:r>
    </w:p>
    <w:p w14:paraId="46E6554A" w14:textId="77777777" w:rsidR="001B0F80" w:rsidRPr="00173FC9" w:rsidRDefault="001B0F80" w:rsidP="00D668FA">
      <w:pPr>
        <w:pStyle w:val="Lijstalinea"/>
        <w:numPr>
          <w:ilvl w:val="0"/>
          <w:numId w:val="26"/>
        </w:numPr>
        <w:jc w:val="both"/>
        <w:rPr>
          <w:rFonts w:cstheme="minorHAnsi"/>
        </w:rPr>
      </w:pPr>
      <w:r w:rsidRPr="00173FC9">
        <w:rPr>
          <w:rFonts w:cstheme="minorHAnsi"/>
        </w:rPr>
        <w:t>Beleidsregels Meldplicht datalekken</w:t>
      </w:r>
    </w:p>
    <w:p w14:paraId="0D62CE81" w14:textId="77777777" w:rsidR="001B0F80" w:rsidRPr="00173FC9" w:rsidRDefault="001B0F80" w:rsidP="00D668FA">
      <w:pPr>
        <w:pStyle w:val="Lijstalinea"/>
        <w:numPr>
          <w:ilvl w:val="0"/>
          <w:numId w:val="26"/>
        </w:numPr>
        <w:jc w:val="both"/>
        <w:rPr>
          <w:rFonts w:cstheme="minorHAnsi"/>
        </w:rPr>
      </w:pPr>
      <w:r w:rsidRPr="00173FC9">
        <w:rPr>
          <w:rFonts w:cstheme="minorHAnsi"/>
        </w:rPr>
        <w:t>Richtlijnen actieve openbaarmaking persoonsgegevens</w:t>
      </w:r>
    </w:p>
    <w:p w14:paraId="2298DD71" w14:textId="77777777" w:rsidR="001B0F80" w:rsidRPr="00173FC9" w:rsidRDefault="001B0F80" w:rsidP="00D668FA">
      <w:pPr>
        <w:pStyle w:val="Lijstalinea"/>
        <w:numPr>
          <w:ilvl w:val="0"/>
          <w:numId w:val="26"/>
        </w:numPr>
        <w:jc w:val="both"/>
        <w:rPr>
          <w:rFonts w:cstheme="minorHAnsi"/>
        </w:rPr>
      </w:pPr>
      <w:r w:rsidRPr="00173FC9">
        <w:rPr>
          <w:rFonts w:cstheme="minorHAnsi"/>
        </w:rPr>
        <w:t>Richtlijnen publicatie persoonsgegevens op internet</w:t>
      </w:r>
    </w:p>
    <w:p w14:paraId="5D7402D4" w14:textId="77777777" w:rsidR="001B0F80" w:rsidRPr="00173FC9" w:rsidRDefault="001B0F80" w:rsidP="00D668FA">
      <w:pPr>
        <w:pStyle w:val="Lijstalinea"/>
        <w:numPr>
          <w:ilvl w:val="0"/>
          <w:numId w:val="26"/>
        </w:numPr>
        <w:jc w:val="both"/>
        <w:rPr>
          <w:rFonts w:cstheme="minorHAnsi"/>
        </w:rPr>
      </w:pPr>
      <w:r w:rsidRPr="00173FC9">
        <w:rPr>
          <w:rFonts w:cstheme="minorHAnsi"/>
        </w:rPr>
        <w:t xml:space="preserve">Richtlijnen recht op </w:t>
      </w:r>
      <w:proofErr w:type="spellStart"/>
      <w:r w:rsidRPr="00173FC9">
        <w:rPr>
          <w:rFonts w:cstheme="minorHAnsi"/>
        </w:rPr>
        <w:t>dataportabiliteit</w:t>
      </w:r>
      <w:proofErr w:type="spellEnd"/>
    </w:p>
    <w:p w14:paraId="469D637F" w14:textId="77777777" w:rsidR="001B0F80" w:rsidRPr="00173FC9" w:rsidRDefault="001B0F80" w:rsidP="00D668FA">
      <w:pPr>
        <w:pStyle w:val="Lijstalinea"/>
        <w:numPr>
          <w:ilvl w:val="0"/>
          <w:numId w:val="26"/>
        </w:numPr>
        <w:jc w:val="both"/>
        <w:rPr>
          <w:rFonts w:cstheme="minorHAnsi"/>
        </w:rPr>
      </w:pPr>
      <w:r w:rsidRPr="00173FC9">
        <w:rPr>
          <w:rFonts w:cstheme="minorHAnsi"/>
        </w:rPr>
        <w:t>Richtlijnen voor functionarissen voor de gegevensbescherming</w:t>
      </w:r>
    </w:p>
    <w:p w14:paraId="1EFEC8DE" w14:textId="77777777" w:rsidR="001B0F80" w:rsidRPr="00173FC9" w:rsidRDefault="001B0F80" w:rsidP="00D668FA">
      <w:pPr>
        <w:pStyle w:val="Lijstalinea"/>
        <w:numPr>
          <w:ilvl w:val="0"/>
          <w:numId w:val="26"/>
        </w:numPr>
        <w:jc w:val="both"/>
        <w:rPr>
          <w:rFonts w:cstheme="minorHAnsi"/>
        </w:rPr>
      </w:pPr>
      <w:r w:rsidRPr="00173FC9">
        <w:rPr>
          <w:rFonts w:cstheme="minorHAnsi"/>
        </w:rPr>
        <w:t>Richtlijnen De zieke werknemer</w:t>
      </w:r>
    </w:p>
    <w:p w14:paraId="2F6CBC4C" w14:textId="77777777" w:rsidR="001B0F80" w:rsidRPr="00173FC9" w:rsidRDefault="001B0F80" w:rsidP="00D668FA">
      <w:pPr>
        <w:pStyle w:val="Lijstalinea"/>
        <w:numPr>
          <w:ilvl w:val="0"/>
          <w:numId w:val="26"/>
        </w:numPr>
        <w:jc w:val="both"/>
        <w:rPr>
          <w:rFonts w:cstheme="minorHAnsi"/>
        </w:rPr>
      </w:pPr>
      <w:r w:rsidRPr="00173FC9">
        <w:rPr>
          <w:rFonts w:cstheme="minorHAnsi"/>
        </w:rPr>
        <w:t>Richtlijnen kopie identiteitsbewijs.</w:t>
      </w:r>
    </w:p>
    <w:p w14:paraId="79808CAB" w14:textId="2231BF73" w:rsidR="001B0F80" w:rsidRPr="00173FC9" w:rsidRDefault="001B0F80" w:rsidP="00D668FA">
      <w:pPr>
        <w:spacing w:after="200"/>
        <w:jc w:val="both"/>
        <w:rPr>
          <w:rFonts w:cstheme="minorHAnsi"/>
        </w:rPr>
      </w:pPr>
      <w:r w:rsidRPr="00173FC9">
        <w:rPr>
          <w:rFonts w:cstheme="minorHAnsi"/>
        </w:rPr>
        <w:br w:type="page"/>
      </w:r>
    </w:p>
    <w:p w14:paraId="698A5061" w14:textId="08C89C91" w:rsidR="001619CE" w:rsidRPr="00173FC9" w:rsidRDefault="001619CE" w:rsidP="00A8124C">
      <w:pPr>
        <w:pStyle w:val="Kop2"/>
        <w:rPr>
          <w:rFonts w:cstheme="minorHAnsi"/>
          <w:color w:val="auto"/>
        </w:rPr>
      </w:pPr>
      <w:bookmarkStart w:id="24" w:name="_Toc43462008"/>
      <w:r w:rsidRPr="00173FC9">
        <w:rPr>
          <w:rFonts w:cstheme="minorHAnsi"/>
          <w:color w:val="auto"/>
        </w:rPr>
        <w:lastRenderedPageBreak/>
        <w:t xml:space="preserve">Bijlage </w:t>
      </w:r>
      <w:r w:rsidR="00E44C5E">
        <w:rPr>
          <w:rFonts w:cstheme="minorHAnsi"/>
          <w:color w:val="auto"/>
        </w:rPr>
        <w:t>B</w:t>
      </w:r>
      <w:r w:rsidRPr="00173FC9">
        <w:rPr>
          <w:rFonts w:cstheme="minorHAnsi"/>
          <w:color w:val="auto"/>
        </w:rPr>
        <w:t xml:space="preserve">: </w:t>
      </w:r>
      <w:r w:rsidR="00C85578">
        <w:rPr>
          <w:rFonts w:cstheme="minorHAnsi"/>
          <w:color w:val="auto"/>
        </w:rPr>
        <w:tab/>
      </w:r>
      <w:r w:rsidR="005E397E" w:rsidRPr="00173FC9">
        <w:rPr>
          <w:rFonts w:cstheme="minorHAnsi"/>
          <w:color w:val="auto"/>
        </w:rPr>
        <w:t>B</w:t>
      </w:r>
      <w:r w:rsidRPr="00173FC9">
        <w:rPr>
          <w:rFonts w:cstheme="minorHAnsi"/>
          <w:color w:val="auto"/>
        </w:rPr>
        <w:t>ewaartermijnen werknemers</w:t>
      </w:r>
      <w:bookmarkEnd w:id="24"/>
    </w:p>
    <w:p w14:paraId="6A1D05CF" w14:textId="2713E018" w:rsidR="001619CE" w:rsidRPr="00173FC9" w:rsidRDefault="001619CE" w:rsidP="00A8124C">
      <w:pPr>
        <w:rPr>
          <w:rFonts w:cstheme="minorHAnsi"/>
        </w:rPr>
      </w:pPr>
      <w:r w:rsidRPr="00173FC9">
        <w:rPr>
          <w:rFonts w:cstheme="minorHAnsi"/>
        </w:rPr>
        <w:t>Hieronder een overzicht opgenomen met diverse categorieën van persoonsgegevens en de daarbij behorende bewaartermijnen en wettelijke grondslag.</w:t>
      </w:r>
    </w:p>
    <w:p w14:paraId="7674B7FA" w14:textId="77777777" w:rsidR="001619CE" w:rsidRPr="00173FC9" w:rsidRDefault="001619CE" w:rsidP="00A8124C">
      <w:pPr>
        <w:rPr>
          <w:rFonts w:cstheme="minorHAnsi"/>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313"/>
        <w:gridCol w:w="1793"/>
        <w:gridCol w:w="2126"/>
        <w:gridCol w:w="2830"/>
      </w:tblGrid>
      <w:tr w:rsidR="00173FC9" w:rsidRPr="00173FC9" w14:paraId="735639DF" w14:textId="77777777" w:rsidTr="001619CE">
        <w:tc>
          <w:tcPr>
            <w:tcW w:w="2313" w:type="dxa"/>
            <w:shd w:val="clear" w:color="auto" w:fill="DEEAF6" w:themeFill="accent5" w:themeFillTint="33"/>
          </w:tcPr>
          <w:p w14:paraId="76C2F398"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Categorie </w:t>
            </w:r>
          </w:p>
          <w:p w14:paraId="3007FF23"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persoonsgegevens</w:t>
            </w:r>
          </w:p>
        </w:tc>
        <w:tc>
          <w:tcPr>
            <w:tcW w:w="1793" w:type="dxa"/>
            <w:shd w:val="clear" w:color="auto" w:fill="DEEAF6" w:themeFill="accent5" w:themeFillTint="33"/>
          </w:tcPr>
          <w:p w14:paraId="3DD3B15D"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Bewaartermijn</w:t>
            </w:r>
          </w:p>
        </w:tc>
        <w:tc>
          <w:tcPr>
            <w:tcW w:w="2126" w:type="dxa"/>
            <w:shd w:val="clear" w:color="auto" w:fill="DEEAF6" w:themeFill="accent5" w:themeFillTint="33"/>
          </w:tcPr>
          <w:p w14:paraId="7D4819D8"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Wettelijke grondslag</w:t>
            </w:r>
          </w:p>
        </w:tc>
        <w:tc>
          <w:tcPr>
            <w:tcW w:w="2830" w:type="dxa"/>
            <w:shd w:val="clear" w:color="auto" w:fill="DEEAF6" w:themeFill="accent5" w:themeFillTint="33"/>
          </w:tcPr>
          <w:p w14:paraId="5214643C"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Opmerkingen</w:t>
            </w:r>
          </w:p>
        </w:tc>
      </w:tr>
      <w:tr w:rsidR="00173FC9" w:rsidRPr="00173FC9" w14:paraId="5BCA3874" w14:textId="77777777" w:rsidTr="001619CE">
        <w:tc>
          <w:tcPr>
            <w:tcW w:w="2313" w:type="dxa"/>
          </w:tcPr>
          <w:p w14:paraId="4DF70550"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Personeelsgegevens / HR dossier </w:t>
            </w:r>
          </w:p>
        </w:tc>
        <w:tc>
          <w:tcPr>
            <w:tcW w:w="1793" w:type="dxa"/>
          </w:tcPr>
          <w:p w14:paraId="1893BE15"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2 jaar na beëindigen van het dienstverband</w:t>
            </w:r>
          </w:p>
          <w:p w14:paraId="76EFF44E" w14:textId="77777777" w:rsidR="001619CE" w:rsidRPr="00173FC9" w:rsidRDefault="001619CE" w:rsidP="00A8124C">
            <w:pPr>
              <w:rPr>
                <w:rFonts w:asciiTheme="minorHAnsi" w:hAnsiTheme="minorHAnsi" w:cstheme="minorHAnsi"/>
                <w:sz w:val="16"/>
                <w:szCs w:val="16"/>
                <w:lang w:val="nl-NL"/>
              </w:rPr>
            </w:pPr>
          </w:p>
        </w:tc>
        <w:tc>
          <w:tcPr>
            <w:tcW w:w="2126" w:type="dxa"/>
          </w:tcPr>
          <w:p w14:paraId="6E7C5BE1"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28a </w:t>
            </w:r>
            <w:proofErr w:type="spellStart"/>
            <w:r w:rsidRPr="00173FC9">
              <w:rPr>
                <w:rFonts w:asciiTheme="minorHAnsi" w:hAnsiTheme="minorHAnsi" w:cstheme="minorHAnsi"/>
                <w:sz w:val="16"/>
                <w:szCs w:val="16"/>
                <w:lang w:val="nl-NL"/>
              </w:rPr>
              <w:t>Wlb</w:t>
            </w:r>
            <w:proofErr w:type="spellEnd"/>
            <w:r w:rsidRPr="00173FC9">
              <w:rPr>
                <w:rFonts w:asciiTheme="minorHAnsi" w:hAnsiTheme="minorHAnsi" w:cstheme="minorHAnsi"/>
                <w:sz w:val="16"/>
                <w:szCs w:val="16"/>
                <w:lang w:val="nl-NL"/>
              </w:rPr>
              <w:t xml:space="preserve">, 65, 66 </w:t>
            </w:r>
            <w:proofErr w:type="spellStart"/>
            <w:r w:rsidRPr="00173FC9">
              <w:rPr>
                <w:rFonts w:asciiTheme="minorHAnsi" w:hAnsiTheme="minorHAnsi" w:cstheme="minorHAnsi"/>
                <w:sz w:val="16"/>
                <w:szCs w:val="16"/>
                <w:lang w:val="nl-NL"/>
              </w:rPr>
              <w:t>Ulb</w:t>
            </w:r>
            <w:proofErr w:type="spellEnd"/>
            <w:r w:rsidRPr="00173FC9">
              <w:rPr>
                <w:rFonts w:asciiTheme="minorHAnsi" w:hAnsiTheme="minorHAnsi" w:cstheme="minorHAnsi"/>
                <w:sz w:val="16"/>
                <w:szCs w:val="16"/>
                <w:lang w:val="nl-NL"/>
              </w:rPr>
              <w:t>, 6 en 7 lid 5 VWBP</w:t>
            </w:r>
          </w:p>
        </w:tc>
        <w:tc>
          <w:tcPr>
            <w:tcW w:w="2830" w:type="dxa"/>
          </w:tcPr>
          <w:p w14:paraId="33DDB735" w14:textId="77777777" w:rsidR="001619CE" w:rsidRPr="00173FC9" w:rsidRDefault="001619CE" w:rsidP="00A8124C">
            <w:pPr>
              <w:rPr>
                <w:rFonts w:asciiTheme="minorHAnsi" w:hAnsiTheme="minorHAnsi" w:cstheme="minorHAnsi"/>
                <w:sz w:val="16"/>
                <w:szCs w:val="16"/>
                <w:lang w:val="nl-NL"/>
              </w:rPr>
            </w:pPr>
          </w:p>
        </w:tc>
      </w:tr>
      <w:tr w:rsidR="00173FC9" w:rsidRPr="00173FC9" w14:paraId="088B14AF" w14:textId="77777777" w:rsidTr="001619CE">
        <w:tc>
          <w:tcPr>
            <w:tcW w:w="2313" w:type="dxa"/>
          </w:tcPr>
          <w:p w14:paraId="77E4AFED"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Financiële gegevens personeel </w:t>
            </w:r>
          </w:p>
          <w:p w14:paraId="1B3E059F" w14:textId="77777777" w:rsidR="001619CE" w:rsidRPr="00173FC9" w:rsidRDefault="001619CE" w:rsidP="00A8124C">
            <w:pPr>
              <w:rPr>
                <w:rFonts w:asciiTheme="minorHAnsi" w:hAnsiTheme="minorHAnsi" w:cstheme="minorHAnsi"/>
                <w:sz w:val="16"/>
                <w:szCs w:val="16"/>
                <w:lang w:val="nl-NL"/>
              </w:rPr>
            </w:pPr>
          </w:p>
        </w:tc>
        <w:tc>
          <w:tcPr>
            <w:tcW w:w="1793" w:type="dxa"/>
          </w:tcPr>
          <w:p w14:paraId="356A553E"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7 jaar</w:t>
            </w:r>
          </w:p>
        </w:tc>
        <w:tc>
          <w:tcPr>
            <w:tcW w:w="2126" w:type="dxa"/>
          </w:tcPr>
          <w:p w14:paraId="4B54F301"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52 AWR, 6 e.v. VWBP / fiscale termijnen</w:t>
            </w:r>
          </w:p>
        </w:tc>
        <w:tc>
          <w:tcPr>
            <w:tcW w:w="2830" w:type="dxa"/>
          </w:tcPr>
          <w:p w14:paraId="14FB5225" w14:textId="77777777" w:rsidR="001619CE" w:rsidRPr="00173FC9" w:rsidRDefault="001619CE" w:rsidP="00A8124C">
            <w:pPr>
              <w:rPr>
                <w:rFonts w:asciiTheme="minorHAnsi" w:hAnsiTheme="minorHAnsi" w:cstheme="minorHAnsi"/>
                <w:sz w:val="16"/>
                <w:szCs w:val="16"/>
                <w:lang w:val="nl-NL"/>
              </w:rPr>
            </w:pPr>
          </w:p>
        </w:tc>
      </w:tr>
      <w:tr w:rsidR="00173FC9" w:rsidRPr="00173FC9" w14:paraId="5A76AF71" w14:textId="77777777" w:rsidTr="001619CE">
        <w:tc>
          <w:tcPr>
            <w:tcW w:w="2313" w:type="dxa"/>
          </w:tcPr>
          <w:p w14:paraId="5AA53CBD"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Personeel kopieën identiteitsbewijs, loonbelastingverklaring en bijlage studenten- en scholieren</w:t>
            </w:r>
          </w:p>
          <w:p w14:paraId="1017FD39" w14:textId="77777777" w:rsidR="001619CE" w:rsidRPr="00173FC9" w:rsidRDefault="001619CE" w:rsidP="00A8124C">
            <w:pPr>
              <w:rPr>
                <w:rFonts w:asciiTheme="minorHAnsi" w:hAnsiTheme="minorHAnsi" w:cstheme="minorHAnsi"/>
                <w:sz w:val="16"/>
                <w:szCs w:val="16"/>
                <w:lang w:val="nl-NL"/>
              </w:rPr>
            </w:pPr>
          </w:p>
        </w:tc>
        <w:tc>
          <w:tcPr>
            <w:tcW w:w="1793" w:type="dxa"/>
          </w:tcPr>
          <w:p w14:paraId="035A3007"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5 jaar</w:t>
            </w:r>
          </w:p>
        </w:tc>
        <w:tc>
          <w:tcPr>
            <w:tcW w:w="2126" w:type="dxa"/>
          </w:tcPr>
          <w:p w14:paraId="35F1387D"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28a </w:t>
            </w:r>
            <w:proofErr w:type="spellStart"/>
            <w:r w:rsidRPr="00173FC9">
              <w:rPr>
                <w:rFonts w:asciiTheme="minorHAnsi" w:hAnsiTheme="minorHAnsi" w:cstheme="minorHAnsi"/>
                <w:sz w:val="16"/>
                <w:szCs w:val="16"/>
                <w:lang w:val="nl-NL"/>
              </w:rPr>
              <w:t>Wlb</w:t>
            </w:r>
            <w:proofErr w:type="spellEnd"/>
            <w:r w:rsidRPr="00173FC9">
              <w:rPr>
                <w:rFonts w:asciiTheme="minorHAnsi" w:hAnsiTheme="minorHAnsi" w:cstheme="minorHAnsi"/>
                <w:sz w:val="16"/>
                <w:szCs w:val="16"/>
                <w:lang w:val="nl-NL"/>
              </w:rPr>
              <w:t xml:space="preserve">, 65, 66 </w:t>
            </w:r>
            <w:proofErr w:type="spellStart"/>
            <w:r w:rsidRPr="00173FC9">
              <w:rPr>
                <w:rFonts w:asciiTheme="minorHAnsi" w:hAnsiTheme="minorHAnsi" w:cstheme="minorHAnsi"/>
                <w:sz w:val="16"/>
                <w:szCs w:val="16"/>
                <w:lang w:val="nl-NL"/>
              </w:rPr>
              <w:t>Ulb</w:t>
            </w:r>
            <w:proofErr w:type="spellEnd"/>
            <w:r w:rsidRPr="00173FC9">
              <w:rPr>
                <w:rFonts w:asciiTheme="minorHAnsi" w:hAnsiTheme="minorHAnsi" w:cstheme="minorHAnsi"/>
                <w:sz w:val="16"/>
                <w:szCs w:val="16"/>
                <w:lang w:val="nl-NL"/>
              </w:rPr>
              <w:t>, 6 en 7 VWBP</w:t>
            </w:r>
          </w:p>
        </w:tc>
        <w:tc>
          <w:tcPr>
            <w:tcW w:w="2830" w:type="dxa"/>
          </w:tcPr>
          <w:p w14:paraId="0210D2E1"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Let op: kopie alleen voor werknemers/mag niet verwerkt worden voor externen!</w:t>
            </w:r>
          </w:p>
        </w:tc>
      </w:tr>
      <w:tr w:rsidR="00173FC9" w:rsidRPr="00173FC9" w14:paraId="438FE4F2" w14:textId="77777777" w:rsidTr="001619CE">
        <w:tc>
          <w:tcPr>
            <w:tcW w:w="2313" w:type="dxa"/>
            <w:shd w:val="clear" w:color="auto" w:fill="auto"/>
          </w:tcPr>
          <w:p w14:paraId="16357A9E"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Eigen risico dragen voor ZW en WIA</w:t>
            </w:r>
          </w:p>
        </w:tc>
        <w:tc>
          <w:tcPr>
            <w:tcW w:w="1793" w:type="dxa"/>
            <w:shd w:val="clear" w:color="auto" w:fill="auto"/>
          </w:tcPr>
          <w:p w14:paraId="1CADAD7B" w14:textId="77777777" w:rsidR="001619CE" w:rsidRPr="00173FC9" w:rsidRDefault="001619CE" w:rsidP="00A8124C">
            <w:pPr>
              <w:pStyle w:val="Lijstalinea"/>
              <w:numPr>
                <w:ilvl w:val="0"/>
                <w:numId w:val="47"/>
              </w:numPr>
              <w:rPr>
                <w:rFonts w:asciiTheme="minorHAnsi" w:hAnsiTheme="minorHAnsi" w:cstheme="minorHAnsi"/>
                <w:sz w:val="16"/>
                <w:szCs w:val="16"/>
                <w:lang w:val="nl-NL"/>
              </w:rPr>
            </w:pPr>
            <w:r w:rsidRPr="00173FC9">
              <w:rPr>
                <w:rFonts w:asciiTheme="minorHAnsi" w:hAnsiTheme="minorHAnsi" w:cstheme="minorHAnsi"/>
                <w:sz w:val="16"/>
                <w:szCs w:val="16"/>
                <w:lang w:val="nl-NL"/>
              </w:rPr>
              <w:t>ZW: 5 jaar.</w:t>
            </w:r>
          </w:p>
          <w:p w14:paraId="4DE5165C" w14:textId="77777777" w:rsidR="001619CE" w:rsidRPr="00173FC9" w:rsidRDefault="001619CE" w:rsidP="00A8124C">
            <w:pPr>
              <w:pStyle w:val="Lijstalinea"/>
              <w:numPr>
                <w:ilvl w:val="0"/>
                <w:numId w:val="47"/>
              </w:numPr>
              <w:rPr>
                <w:rFonts w:asciiTheme="minorHAnsi" w:hAnsiTheme="minorHAnsi" w:cstheme="minorHAnsi"/>
                <w:sz w:val="16"/>
                <w:szCs w:val="16"/>
                <w:lang w:val="nl-NL"/>
              </w:rPr>
            </w:pPr>
            <w:r w:rsidRPr="00173FC9">
              <w:rPr>
                <w:rFonts w:asciiTheme="minorHAnsi" w:hAnsiTheme="minorHAnsi" w:cstheme="minorHAnsi"/>
                <w:sz w:val="16"/>
                <w:szCs w:val="16"/>
                <w:lang w:val="nl-NL"/>
              </w:rPr>
              <w:t>WGA: 10 jaar.</w:t>
            </w:r>
          </w:p>
          <w:p w14:paraId="6897969E" w14:textId="77777777" w:rsidR="001619CE" w:rsidRPr="00173FC9" w:rsidRDefault="001619CE" w:rsidP="00A8124C">
            <w:pPr>
              <w:rPr>
                <w:rFonts w:asciiTheme="minorHAnsi" w:hAnsiTheme="minorHAnsi" w:cstheme="minorHAnsi"/>
                <w:sz w:val="16"/>
                <w:szCs w:val="16"/>
                <w:lang w:val="nl-NL"/>
              </w:rPr>
            </w:pPr>
          </w:p>
          <w:p w14:paraId="1A7A2B61" w14:textId="77777777" w:rsidR="001619CE" w:rsidRPr="00173FC9" w:rsidRDefault="001619CE" w:rsidP="00A8124C">
            <w:pPr>
              <w:rPr>
                <w:rFonts w:asciiTheme="minorHAnsi" w:hAnsiTheme="minorHAnsi" w:cstheme="minorHAnsi"/>
                <w:sz w:val="16"/>
                <w:szCs w:val="16"/>
                <w:lang w:val="nl-NL"/>
              </w:rPr>
            </w:pPr>
          </w:p>
        </w:tc>
        <w:tc>
          <w:tcPr>
            <w:tcW w:w="2126" w:type="dxa"/>
            <w:shd w:val="clear" w:color="auto" w:fill="auto"/>
          </w:tcPr>
          <w:p w14:paraId="5BDEE501"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ZW: Artikel 3, tweede lid, van de Regeling werkzaamheden, administratieve voorschriften en kosten </w:t>
            </w:r>
            <w:proofErr w:type="spellStart"/>
            <w:r w:rsidRPr="00173FC9">
              <w:rPr>
                <w:rFonts w:asciiTheme="minorHAnsi" w:hAnsiTheme="minorHAnsi" w:cstheme="minorHAnsi"/>
                <w:sz w:val="16"/>
                <w:szCs w:val="16"/>
                <w:lang w:val="nl-NL"/>
              </w:rPr>
              <w:t>eigenrisicodragen</w:t>
            </w:r>
            <w:proofErr w:type="spellEnd"/>
            <w:r w:rsidRPr="00173FC9">
              <w:rPr>
                <w:rFonts w:asciiTheme="minorHAnsi" w:hAnsiTheme="minorHAnsi" w:cstheme="minorHAnsi"/>
                <w:sz w:val="16"/>
                <w:szCs w:val="16"/>
                <w:lang w:val="nl-NL"/>
              </w:rPr>
              <w:t xml:space="preserve"> Ziektewet, zie ook, CBP 24 september 2014, z2013-00789.  </w:t>
            </w:r>
          </w:p>
          <w:p w14:paraId="11043D1E" w14:textId="77777777" w:rsidR="001619CE" w:rsidRPr="00173FC9" w:rsidRDefault="001619CE" w:rsidP="00A8124C">
            <w:pPr>
              <w:rPr>
                <w:rFonts w:asciiTheme="minorHAnsi" w:hAnsiTheme="minorHAnsi" w:cstheme="minorHAnsi"/>
                <w:sz w:val="16"/>
                <w:szCs w:val="16"/>
                <w:lang w:val="nl-NL"/>
              </w:rPr>
            </w:pPr>
          </w:p>
          <w:p w14:paraId="6AA974FF"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WIA: Artikel 82 WIA jo. artikel 1 van de Regeling vaststelling periode </w:t>
            </w:r>
            <w:proofErr w:type="spellStart"/>
            <w:r w:rsidRPr="00173FC9">
              <w:rPr>
                <w:rFonts w:asciiTheme="minorHAnsi" w:hAnsiTheme="minorHAnsi" w:cstheme="minorHAnsi"/>
                <w:sz w:val="16"/>
                <w:szCs w:val="16"/>
                <w:lang w:val="nl-NL"/>
              </w:rPr>
              <w:t>eigenrisicodragen</w:t>
            </w:r>
            <w:proofErr w:type="spellEnd"/>
            <w:r w:rsidRPr="00173FC9">
              <w:rPr>
                <w:rFonts w:asciiTheme="minorHAnsi" w:hAnsiTheme="minorHAnsi" w:cstheme="minorHAnsi"/>
                <w:sz w:val="16"/>
                <w:szCs w:val="16"/>
                <w:lang w:val="nl-NL"/>
              </w:rPr>
              <w:t xml:space="preserve"> WGA-uitkeringen.  </w:t>
            </w:r>
            <w:r w:rsidRPr="00173FC9">
              <w:rPr>
                <w:rFonts w:asciiTheme="minorHAnsi" w:hAnsiTheme="minorHAnsi" w:cstheme="minorHAnsi"/>
                <w:sz w:val="16"/>
                <w:szCs w:val="16"/>
                <w:lang w:val="nl-NL"/>
              </w:rPr>
              <w:br/>
            </w:r>
          </w:p>
          <w:p w14:paraId="01FA5752"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Artikel 7:464, tweede lid BW.  </w:t>
            </w:r>
          </w:p>
          <w:p w14:paraId="7BF4A1DA" w14:textId="77777777" w:rsidR="001619CE" w:rsidRPr="00173FC9" w:rsidRDefault="001619CE" w:rsidP="00A8124C">
            <w:pPr>
              <w:rPr>
                <w:rFonts w:asciiTheme="minorHAnsi" w:hAnsiTheme="minorHAnsi" w:cstheme="minorHAnsi"/>
                <w:sz w:val="16"/>
                <w:szCs w:val="16"/>
                <w:lang w:val="nl-NL"/>
              </w:rPr>
            </w:pPr>
          </w:p>
        </w:tc>
        <w:tc>
          <w:tcPr>
            <w:tcW w:w="2830" w:type="dxa"/>
            <w:shd w:val="clear" w:color="auto" w:fill="auto"/>
          </w:tcPr>
          <w:p w14:paraId="72F229D2"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Gegevens bewaren voor ZW: </w:t>
            </w:r>
          </w:p>
          <w:p w14:paraId="4F3B5759"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1. BSN;</w:t>
            </w:r>
          </w:p>
          <w:p w14:paraId="3292C720"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2°. naam;</w:t>
            </w:r>
          </w:p>
          <w:p w14:paraId="43EDEFA4"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3. de periode van ongeschiktheid en een overzicht van eerdere perioden van ongeschiktheid;</w:t>
            </w:r>
          </w:p>
          <w:p w14:paraId="1A0F3854"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4. motivering waarom het een persoon betreft als bedoeld in </w:t>
            </w:r>
            <w:hyperlink r:id="rId16" w:history="1">
              <w:r w:rsidRPr="00173FC9">
                <w:rPr>
                  <w:rStyle w:val="Hyperlink"/>
                  <w:rFonts w:asciiTheme="minorHAnsi" w:hAnsiTheme="minorHAnsi" w:cstheme="minorHAnsi"/>
                  <w:color w:val="auto"/>
                  <w:sz w:val="16"/>
                  <w:szCs w:val="16"/>
                  <w:lang w:val="nl-NL"/>
                </w:rPr>
                <w:t>artikel 29, tweede lid, onderdelen a, b en c, ZW</w:t>
              </w:r>
            </w:hyperlink>
            <w:r w:rsidRPr="00173FC9">
              <w:rPr>
                <w:rFonts w:asciiTheme="minorHAnsi" w:hAnsiTheme="minorHAnsi" w:cstheme="minorHAnsi"/>
                <w:sz w:val="16"/>
                <w:szCs w:val="16"/>
                <w:lang w:val="nl-NL"/>
              </w:rPr>
              <w:t xml:space="preserve"> die laatstelijk tot hem in dienstbetrekking stond;</w:t>
            </w:r>
          </w:p>
          <w:p w14:paraId="54F0A882"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5. weigering van ZW-uitkering en de motivering daarvan;</w:t>
            </w:r>
          </w:p>
          <w:p w14:paraId="2F7D73B2"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6. hoogte van het dagloon en motivering van de totstandkoming daarvan;</w:t>
            </w:r>
          </w:p>
          <w:p w14:paraId="7ACC3FCA"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7. hoogte van de </w:t>
            </w:r>
            <w:proofErr w:type="spellStart"/>
            <w:r w:rsidRPr="00173FC9">
              <w:rPr>
                <w:rFonts w:asciiTheme="minorHAnsi" w:hAnsiTheme="minorHAnsi" w:cstheme="minorHAnsi"/>
                <w:sz w:val="16"/>
                <w:szCs w:val="16"/>
                <w:lang w:val="nl-NL"/>
              </w:rPr>
              <w:t>brutodaguitkering</w:t>
            </w:r>
            <w:proofErr w:type="spellEnd"/>
            <w:r w:rsidRPr="00173FC9">
              <w:rPr>
                <w:rFonts w:asciiTheme="minorHAnsi" w:hAnsiTheme="minorHAnsi" w:cstheme="minorHAnsi"/>
                <w:sz w:val="16"/>
                <w:szCs w:val="16"/>
                <w:lang w:val="nl-NL"/>
              </w:rPr>
              <w:t xml:space="preserve"> ZW en motivering van de totstandkoming daarvan;</w:t>
            </w:r>
          </w:p>
          <w:p w14:paraId="08B81735"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8. aanvang, duur en einde van het recht op ZW-uitkering en motivering van de totstandkoming daarvan;</w:t>
            </w:r>
          </w:p>
          <w:p w14:paraId="195EF23F"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9. de periode waarover ZW-uitkering is betaald; en</w:t>
            </w:r>
          </w:p>
          <w:p w14:paraId="6A8011E2"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10. de periode waarover een voorschot is betaald.</w:t>
            </w:r>
          </w:p>
          <w:p w14:paraId="4E3AF161" w14:textId="77777777" w:rsidR="001619CE" w:rsidRPr="00173FC9" w:rsidRDefault="001619CE" w:rsidP="00A8124C">
            <w:pPr>
              <w:rPr>
                <w:rFonts w:asciiTheme="minorHAnsi" w:hAnsiTheme="minorHAnsi" w:cstheme="minorHAnsi"/>
                <w:sz w:val="16"/>
                <w:szCs w:val="16"/>
                <w:lang w:val="nl-NL"/>
              </w:rPr>
            </w:pPr>
          </w:p>
          <w:p w14:paraId="464AEDC1"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WGA: Als een werknemer recht krijgt op een WGA-uitkering, moet de werkgever deze uitkering de eerste tien jaar zelf betalen.</w:t>
            </w:r>
          </w:p>
        </w:tc>
      </w:tr>
      <w:tr w:rsidR="00173FC9" w:rsidRPr="00173FC9" w14:paraId="01FAF44D" w14:textId="77777777" w:rsidTr="001619CE">
        <w:tc>
          <w:tcPr>
            <w:tcW w:w="2313" w:type="dxa"/>
          </w:tcPr>
          <w:p w14:paraId="23B716F1"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Sollicitatiegegevens </w:t>
            </w:r>
          </w:p>
          <w:p w14:paraId="41F7DB64"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kandidaten </w:t>
            </w:r>
          </w:p>
        </w:tc>
        <w:tc>
          <w:tcPr>
            <w:tcW w:w="1793" w:type="dxa"/>
          </w:tcPr>
          <w:p w14:paraId="5CA85BE0"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4 weken na einde sollicitatieprocedure, tenzij met toestemming bewaard: maximaal 1 jaar</w:t>
            </w:r>
          </w:p>
        </w:tc>
        <w:tc>
          <w:tcPr>
            <w:tcW w:w="2126" w:type="dxa"/>
          </w:tcPr>
          <w:p w14:paraId="41D98454"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5 lid 6 VWBP</w:t>
            </w:r>
          </w:p>
        </w:tc>
        <w:tc>
          <w:tcPr>
            <w:tcW w:w="2830" w:type="dxa"/>
          </w:tcPr>
          <w:p w14:paraId="50B67031" w14:textId="77777777" w:rsidR="001619CE" w:rsidRPr="00173FC9" w:rsidRDefault="001619CE" w:rsidP="00A8124C">
            <w:pPr>
              <w:rPr>
                <w:rFonts w:asciiTheme="minorHAnsi" w:hAnsiTheme="minorHAnsi" w:cstheme="minorHAnsi"/>
                <w:sz w:val="16"/>
                <w:szCs w:val="16"/>
                <w:lang w:val="nl-NL"/>
              </w:rPr>
            </w:pPr>
          </w:p>
        </w:tc>
      </w:tr>
      <w:tr w:rsidR="002B7AD6" w:rsidRPr="00173FC9" w14:paraId="3A6853F6" w14:textId="77777777" w:rsidTr="001619CE">
        <w:tc>
          <w:tcPr>
            <w:tcW w:w="2313" w:type="dxa"/>
          </w:tcPr>
          <w:p w14:paraId="5AB8BC21" w14:textId="7B9C9275" w:rsidR="002B7AD6" w:rsidRPr="00173FC9" w:rsidRDefault="002B7AD6" w:rsidP="00A8124C">
            <w:pPr>
              <w:rPr>
                <w:rFonts w:asciiTheme="minorHAnsi" w:hAnsiTheme="minorHAnsi" w:cstheme="minorHAnsi"/>
                <w:sz w:val="16"/>
                <w:szCs w:val="16"/>
              </w:rPr>
            </w:pPr>
            <w:r w:rsidRPr="00173FC9">
              <w:rPr>
                <w:rFonts w:asciiTheme="minorHAnsi" w:hAnsiTheme="minorHAnsi" w:cstheme="minorHAnsi"/>
                <w:sz w:val="16"/>
                <w:szCs w:val="16"/>
                <w:highlight w:val="yellow"/>
              </w:rPr>
              <w:t>&lt;EIGEN INVULLING&gt;</w:t>
            </w:r>
          </w:p>
        </w:tc>
        <w:tc>
          <w:tcPr>
            <w:tcW w:w="1793" w:type="dxa"/>
          </w:tcPr>
          <w:p w14:paraId="7C162A08" w14:textId="588C3B20" w:rsidR="002B7AD6" w:rsidRPr="00173FC9" w:rsidRDefault="002B7AD6" w:rsidP="00A8124C">
            <w:pPr>
              <w:rPr>
                <w:rFonts w:cstheme="minorHAnsi"/>
                <w:sz w:val="16"/>
                <w:szCs w:val="16"/>
              </w:rPr>
            </w:pPr>
            <w:r w:rsidRPr="00173FC9">
              <w:rPr>
                <w:rFonts w:asciiTheme="minorHAnsi" w:hAnsiTheme="minorHAnsi" w:cstheme="minorHAnsi"/>
                <w:sz w:val="16"/>
                <w:szCs w:val="16"/>
                <w:highlight w:val="yellow"/>
              </w:rPr>
              <w:t>&lt;EIGEN INVULLING&gt;</w:t>
            </w:r>
          </w:p>
        </w:tc>
        <w:tc>
          <w:tcPr>
            <w:tcW w:w="2126" w:type="dxa"/>
          </w:tcPr>
          <w:p w14:paraId="79577242" w14:textId="16C5190A" w:rsidR="002B7AD6" w:rsidRPr="00173FC9" w:rsidRDefault="002B7AD6" w:rsidP="00A8124C">
            <w:pPr>
              <w:rPr>
                <w:rFonts w:cstheme="minorHAnsi"/>
                <w:sz w:val="16"/>
                <w:szCs w:val="16"/>
              </w:rPr>
            </w:pPr>
            <w:r w:rsidRPr="00173FC9">
              <w:rPr>
                <w:rFonts w:asciiTheme="minorHAnsi" w:hAnsiTheme="minorHAnsi" w:cstheme="minorHAnsi"/>
                <w:sz w:val="16"/>
                <w:szCs w:val="16"/>
                <w:highlight w:val="yellow"/>
              </w:rPr>
              <w:t>&lt;EIGEN INVULLING&gt;</w:t>
            </w:r>
          </w:p>
        </w:tc>
        <w:tc>
          <w:tcPr>
            <w:tcW w:w="2830" w:type="dxa"/>
          </w:tcPr>
          <w:p w14:paraId="2AC749D6" w14:textId="225E4304" w:rsidR="002B7AD6" w:rsidRPr="00173FC9" w:rsidRDefault="002B7AD6" w:rsidP="00A8124C">
            <w:pPr>
              <w:rPr>
                <w:rFonts w:cstheme="minorHAnsi"/>
                <w:sz w:val="16"/>
                <w:szCs w:val="16"/>
              </w:rPr>
            </w:pPr>
            <w:r w:rsidRPr="00173FC9">
              <w:rPr>
                <w:rFonts w:asciiTheme="minorHAnsi" w:hAnsiTheme="minorHAnsi" w:cstheme="minorHAnsi"/>
                <w:sz w:val="16"/>
                <w:szCs w:val="16"/>
                <w:highlight w:val="yellow"/>
              </w:rPr>
              <w:t>&lt;EIGEN INVULLING&gt;</w:t>
            </w:r>
          </w:p>
        </w:tc>
      </w:tr>
      <w:tr w:rsidR="002B7AD6" w:rsidRPr="00173FC9" w14:paraId="54C9DA05" w14:textId="77777777" w:rsidTr="001619CE">
        <w:tc>
          <w:tcPr>
            <w:tcW w:w="2313" w:type="dxa"/>
          </w:tcPr>
          <w:p w14:paraId="4F77814A" w14:textId="5EBDCDE7" w:rsidR="002B7AD6" w:rsidRPr="00173FC9" w:rsidRDefault="002B7AD6" w:rsidP="00A8124C">
            <w:pPr>
              <w:rPr>
                <w:rFonts w:cstheme="minorHAnsi"/>
                <w:sz w:val="16"/>
                <w:szCs w:val="16"/>
                <w:highlight w:val="yellow"/>
              </w:rPr>
            </w:pPr>
            <w:r w:rsidRPr="00173FC9">
              <w:rPr>
                <w:rFonts w:asciiTheme="minorHAnsi" w:hAnsiTheme="minorHAnsi" w:cstheme="minorHAnsi"/>
                <w:sz w:val="16"/>
                <w:szCs w:val="16"/>
                <w:highlight w:val="yellow"/>
              </w:rPr>
              <w:t>&lt;EIGEN INVULLING&gt;</w:t>
            </w:r>
          </w:p>
        </w:tc>
        <w:tc>
          <w:tcPr>
            <w:tcW w:w="1793" w:type="dxa"/>
          </w:tcPr>
          <w:p w14:paraId="36A7C87A" w14:textId="3290F9D3" w:rsidR="002B7AD6" w:rsidRPr="00173FC9" w:rsidRDefault="002B7AD6" w:rsidP="00A8124C">
            <w:pPr>
              <w:rPr>
                <w:rFonts w:cstheme="minorHAnsi"/>
                <w:sz w:val="16"/>
                <w:szCs w:val="16"/>
                <w:highlight w:val="yellow"/>
              </w:rPr>
            </w:pPr>
            <w:r w:rsidRPr="00173FC9">
              <w:rPr>
                <w:rFonts w:asciiTheme="minorHAnsi" w:hAnsiTheme="minorHAnsi" w:cstheme="minorHAnsi"/>
                <w:sz w:val="16"/>
                <w:szCs w:val="16"/>
                <w:highlight w:val="yellow"/>
              </w:rPr>
              <w:t>&lt;EIGEN INVULLING&gt;</w:t>
            </w:r>
          </w:p>
        </w:tc>
        <w:tc>
          <w:tcPr>
            <w:tcW w:w="2126" w:type="dxa"/>
          </w:tcPr>
          <w:p w14:paraId="5DC2CCEE" w14:textId="7ECCE47F" w:rsidR="002B7AD6" w:rsidRPr="00173FC9" w:rsidRDefault="002B7AD6" w:rsidP="00A8124C">
            <w:pPr>
              <w:rPr>
                <w:rFonts w:cstheme="minorHAnsi"/>
                <w:sz w:val="16"/>
                <w:szCs w:val="16"/>
                <w:highlight w:val="yellow"/>
              </w:rPr>
            </w:pPr>
            <w:r w:rsidRPr="00173FC9">
              <w:rPr>
                <w:rFonts w:asciiTheme="minorHAnsi" w:hAnsiTheme="minorHAnsi" w:cstheme="minorHAnsi"/>
                <w:sz w:val="16"/>
                <w:szCs w:val="16"/>
                <w:highlight w:val="yellow"/>
              </w:rPr>
              <w:t>&lt;EIGEN INVULLING&gt;</w:t>
            </w:r>
          </w:p>
        </w:tc>
        <w:tc>
          <w:tcPr>
            <w:tcW w:w="2830" w:type="dxa"/>
          </w:tcPr>
          <w:p w14:paraId="153CB3C9" w14:textId="1566DBF8" w:rsidR="002B7AD6" w:rsidRPr="00173FC9" w:rsidRDefault="002B7AD6" w:rsidP="00A8124C">
            <w:pPr>
              <w:rPr>
                <w:rFonts w:cstheme="minorHAnsi"/>
                <w:sz w:val="16"/>
                <w:szCs w:val="16"/>
                <w:highlight w:val="yellow"/>
              </w:rPr>
            </w:pPr>
            <w:r w:rsidRPr="00173FC9">
              <w:rPr>
                <w:rFonts w:asciiTheme="minorHAnsi" w:hAnsiTheme="minorHAnsi" w:cstheme="minorHAnsi"/>
                <w:sz w:val="16"/>
                <w:szCs w:val="16"/>
                <w:highlight w:val="yellow"/>
              </w:rPr>
              <w:t>&lt;EIGEN INVULLING&gt;</w:t>
            </w:r>
          </w:p>
        </w:tc>
      </w:tr>
    </w:tbl>
    <w:p w14:paraId="35A0850D" w14:textId="6987D1F6" w:rsidR="001619CE" w:rsidRPr="00173FC9" w:rsidRDefault="001619CE" w:rsidP="00A8124C">
      <w:pPr>
        <w:rPr>
          <w:rFonts w:cstheme="minorHAnsi"/>
        </w:rPr>
      </w:pPr>
    </w:p>
    <w:p w14:paraId="0C1CDD80" w14:textId="03C0547C" w:rsidR="004751BB" w:rsidRDefault="004751BB" w:rsidP="0045114C">
      <w:pPr>
        <w:spacing w:after="160" w:line="259" w:lineRule="auto"/>
        <w:rPr>
          <w:rFonts w:cstheme="minorHAnsi"/>
        </w:rPr>
      </w:pPr>
    </w:p>
    <w:p w14:paraId="3778D3BD" w14:textId="77777777" w:rsidR="0045114C" w:rsidRDefault="0045114C" w:rsidP="0045114C">
      <w:pPr>
        <w:rPr>
          <w:rFonts w:eastAsiaTheme="majorEastAsia" w:cstheme="minorHAnsi"/>
          <w:b/>
          <w:sz w:val="40"/>
          <w:szCs w:val="32"/>
        </w:rPr>
      </w:pPr>
      <w:r>
        <w:rPr>
          <w:rFonts w:eastAsiaTheme="majorEastAsia" w:cstheme="minorHAnsi"/>
          <w:b/>
          <w:sz w:val="40"/>
          <w:szCs w:val="32"/>
        </w:rPr>
        <w:lastRenderedPageBreak/>
        <w:t>Colofon</w:t>
      </w:r>
    </w:p>
    <w:p w14:paraId="315FCDBB" w14:textId="77777777" w:rsidR="0045114C" w:rsidRDefault="0045114C" w:rsidP="0045114C">
      <w:r>
        <w:t>Auteur: Lumen Group B.V.</w:t>
      </w:r>
    </w:p>
    <w:p w14:paraId="43645121" w14:textId="77777777" w:rsidR="0045114C" w:rsidRPr="00863626" w:rsidRDefault="0045114C" w:rsidP="0045114C">
      <w:pPr>
        <w:spacing w:after="160" w:line="259" w:lineRule="auto"/>
      </w:pPr>
    </w:p>
    <w:p w14:paraId="7A8942CA" w14:textId="77777777" w:rsidR="0045114C" w:rsidRPr="00863626" w:rsidRDefault="0045114C" w:rsidP="0045114C">
      <w:pPr>
        <w:spacing w:after="160" w:line="259" w:lineRule="auto"/>
        <w:rPr>
          <w:lang w:val="fr-FR"/>
        </w:rPr>
      </w:pPr>
      <w:r w:rsidRPr="00863626">
        <w:drawing>
          <wp:inline distT="0" distB="0" distL="0" distR="0" wp14:anchorId="0E27BCDA" wp14:editId="2584B40A">
            <wp:extent cx="2182091" cy="679019"/>
            <wp:effectExtent l="0" t="0" r="889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18496" cy="690347"/>
                    </a:xfrm>
                    <a:prstGeom prst="rect">
                      <a:avLst/>
                    </a:prstGeom>
                  </pic:spPr>
                </pic:pic>
              </a:graphicData>
            </a:graphic>
          </wp:inline>
        </w:drawing>
      </w:r>
    </w:p>
    <w:p w14:paraId="7ED43D7C" w14:textId="77777777" w:rsidR="0045114C" w:rsidRPr="00863626" w:rsidRDefault="0045114C" w:rsidP="0045114C">
      <w:pPr>
        <w:spacing w:after="160" w:line="259" w:lineRule="auto"/>
        <w:rPr>
          <w:b/>
        </w:rPr>
      </w:pPr>
      <w:r w:rsidRPr="00863626">
        <w:rPr>
          <w:b/>
        </w:rPr>
        <w:t>Naamsvermelding-</w:t>
      </w:r>
      <w:proofErr w:type="spellStart"/>
      <w:r w:rsidRPr="00863626">
        <w:rPr>
          <w:b/>
        </w:rPr>
        <w:t>NietCommercieel</w:t>
      </w:r>
      <w:proofErr w:type="spellEnd"/>
      <w:r w:rsidRPr="00863626">
        <w:rPr>
          <w:b/>
        </w:rPr>
        <w:t>-</w:t>
      </w:r>
      <w:proofErr w:type="spellStart"/>
      <w:r w:rsidRPr="00863626">
        <w:rPr>
          <w:b/>
        </w:rPr>
        <w:t>GelijkDelen</w:t>
      </w:r>
      <w:proofErr w:type="spellEnd"/>
      <w:r w:rsidRPr="00863626">
        <w:rPr>
          <w:b/>
        </w:rPr>
        <w:t xml:space="preserve"> 4.0 Internationaal</w:t>
      </w:r>
    </w:p>
    <w:p w14:paraId="2F47B2DD" w14:textId="77777777" w:rsidR="0045114C" w:rsidRPr="00863626" w:rsidRDefault="0045114C" w:rsidP="0045114C">
      <w:pPr>
        <w:spacing w:after="160" w:line="259" w:lineRule="auto"/>
      </w:pPr>
      <w:r w:rsidRPr="00863626">
        <w:t>De gebruiker mag het werk kopiëren, verspreiden en afgeleid materiaal maken dat op dit werk gebaseerd is, onder de volgende voorwaarden:</w:t>
      </w:r>
    </w:p>
    <w:p w14:paraId="6CA582A7" w14:textId="77777777" w:rsidR="0045114C" w:rsidRPr="00863626" w:rsidRDefault="0045114C" w:rsidP="0045114C">
      <w:pPr>
        <w:spacing w:after="160" w:line="259"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8303"/>
      </w:tblGrid>
      <w:tr w:rsidR="0045114C" w:rsidRPr="00863626" w14:paraId="134490CF" w14:textId="77777777" w:rsidTr="00E6111F">
        <w:trPr>
          <w:trHeight w:val="583"/>
        </w:trPr>
        <w:tc>
          <w:tcPr>
            <w:tcW w:w="759" w:type="dxa"/>
          </w:tcPr>
          <w:p w14:paraId="24922D9E" w14:textId="77777777" w:rsidR="0045114C" w:rsidRPr="00863626" w:rsidRDefault="0045114C" w:rsidP="00E6111F">
            <w:pPr>
              <w:spacing w:after="160" w:line="259" w:lineRule="auto"/>
              <w:rPr>
                <w:lang w:val="nl-NL"/>
              </w:rPr>
            </w:pPr>
            <w:r w:rsidRPr="00863626">
              <w:drawing>
                <wp:anchor distT="0" distB="0" distL="114300" distR="114300" simplePos="0" relativeHeight="251659264" behindDoc="0" locked="0" layoutInCell="1" allowOverlap="1" wp14:anchorId="6EFBA9FD" wp14:editId="47B53E41">
                  <wp:simplePos x="0" y="0"/>
                  <wp:positionH relativeFrom="margin">
                    <wp:posOffset>-39</wp:posOffset>
                  </wp:positionH>
                  <wp:positionV relativeFrom="paragraph">
                    <wp:posOffset>28517</wp:posOffset>
                  </wp:positionV>
                  <wp:extent cx="339437" cy="325581"/>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t="1" r="65913" b="-3165"/>
                          <a:stretch/>
                        </pic:blipFill>
                        <pic:spPr bwMode="auto">
                          <a:xfrm>
                            <a:off x="0" y="0"/>
                            <a:ext cx="339437" cy="325581"/>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16ECBE13" w14:textId="77777777" w:rsidR="0045114C" w:rsidRPr="00863626" w:rsidRDefault="0045114C" w:rsidP="00E6111F">
            <w:pPr>
              <w:spacing w:after="160" w:line="259" w:lineRule="auto"/>
              <w:rPr>
                <w:rFonts w:asciiTheme="minorHAnsi" w:hAnsiTheme="minorHAnsi" w:cstheme="minorHAnsi"/>
                <w:sz w:val="22"/>
                <w:szCs w:val="22"/>
                <w:lang w:val="nl-NL"/>
              </w:rPr>
            </w:pPr>
            <w:r w:rsidRPr="00863626">
              <w:rPr>
                <w:rFonts w:asciiTheme="minorHAnsi" w:hAnsiTheme="minorHAnsi" w:cstheme="minorHAnsi"/>
                <w:sz w:val="22"/>
                <w:szCs w:val="22"/>
                <w:lang w:val="nl-NL"/>
              </w:rPr>
              <w:t xml:space="preserve">Naamsvermelding: De gebruiker dient bij het werk de naam van </w:t>
            </w:r>
            <w:r w:rsidRPr="00B506F2">
              <w:rPr>
                <w:rFonts w:asciiTheme="minorHAnsi" w:hAnsiTheme="minorHAnsi" w:cstheme="minorHAnsi"/>
                <w:sz w:val="22"/>
                <w:szCs w:val="22"/>
                <w:lang w:val="nl-NL"/>
              </w:rPr>
              <w:t>Lumen Group</w:t>
            </w:r>
            <w:r w:rsidRPr="00863626">
              <w:rPr>
                <w:rFonts w:asciiTheme="minorHAnsi" w:hAnsiTheme="minorHAnsi" w:cstheme="minorHAnsi"/>
                <w:sz w:val="22"/>
                <w:szCs w:val="22"/>
                <w:lang w:val="nl-NL"/>
              </w:rPr>
              <w:t xml:space="preserve"> te vermelden.</w:t>
            </w:r>
          </w:p>
        </w:tc>
      </w:tr>
      <w:tr w:rsidR="0045114C" w:rsidRPr="00863626" w14:paraId="35904B3D" w14:textId="77777777" w:rsidTr="00E6111F">
        <w:tc>
          <w:tcPr>
            <w:tcW w:w="759" w:type="dxa"/>
          </w:tcPr>
          <w:p w14:paraId="487407A0" w14:textId="77777777" w:rsidR="0045114C" w:rsidRPr="00863626" w:rsidRDefault="0045114C" w:rsidP="00E6111F">
            <w:pPr>
              <w:spacing w:after="160" w:line="259" w:lineRule="auto"/>
              <w:rPr>
                <w:lang w:val="nl-NL"/>
              </w:rPr>
            </w:pPr>
            <w:r w:rsidRPr="00863626">
              <w:drawing>
                <wp:anchor distT="0" distB="0" distL="114300" distR="114300" simplePos="0" relativeHeight="251660288" behindDoc="1" locked="0" layoutInCell="1" allowOverlap="1" wp14:anchorId="0F221A75" wp14:editId="2A5DC1FD">
                  <wp:simplePos x="0" y="0"/>
                  <wp:positionH relativeFrom="margin">
                    <wp:posOffset>20204</wp:posOffset>
                  </wp:positionH>
                  <wp:positionV relativeFrom="paragraph">
                    <wp:posOffset>14663</wp:posOffset>
                  </wp:positionV>
                  <wp:extent cx="318135" cy="317500"/>
                  <wp:effectExtent l="0" t="0" r="5715" b="6350"/>
                  <wp:wrapTight wrapText="bothSides">
                    <wp:wrapPolygon edited="0">
                      <wp:start x="0" y="0"/>
                      <wp:lineTo x="0" y="20736"/>
                      <wp:lineTo x="20695" y="20736"/>
                      <wp:lineTo x="2069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4098" t="1" r="33914" b="-824"/>
                          <a:stretch/>
                        </pic:blipFill>
                        <pic:spPr bwMode="auto">
                          <a:xfrm>
                            <a:off x="0" y="0"/>
                            <a:ext cx="318135" cy="317500"/>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26556855" w14:textId="77777777" w:rsidR="0045114C" w:rsidRPr="00863626" w:rsidRDefault="0045114C" w:rsidP="00E6111F">
            <w:pPr>
              <w:spacing w:after="160" w:line="259" w:lineRule="auto"/>
              <w:rPr>
                <w:rFonts w:asciiTheme="minorHAnsi" w:hAnsiTheme="minorHAnsi" w:cstheme="minorHAnsi"/>
                <w:sz w:val="22"/>
                <w:szCs w:val="22"/>
                <w:lang w:val="nl-NL"/>
              </w:rPr>
            </w:pPr>
            <w:r w:rsidRPr="00863626">
              <w:rPr>
                <w:rFonts w:asciiTheme="minorHAnsi" w:hAnsiTheme="minorHAnsi" w:cstheme="minorHAnsi"/>
                <w:sz w:val="22"/>
                <w:szCs w:val="22"/>
                <w:lang w:val="nl-NL"/>
              </w:rPr>
              <w:t>Niet-commercieel: De gebruiker mag het werk niet voor commerciële doeleinden gebruiken.</w:t>
            </w:r>
          </w:p>
        </w:tc>
      </w:tr>
      <w:tr w:rsidR="0045114C" w:rsidRPr="00863626" w14:paraId="0425608E" w14:textId="77777777" w:rsidTr="00E6111F">
        <w:tc>
          <w:tcPr>
            <w:tcW w:w="759" w:type="dxa"/>
          </w:tcPr>
          <w:p w14:paraId="7BA32C23" w14:textId="77777777" w:rsidR="0045114C" w:rsidRPr="00863626" w:rsidRDefault="0045114C" w:rsidP="00E6111F">
            <w:pPr>
              <w:spacing w:after="160" w:line="259" w:lineRule="auto"/>
              <w:rPr>
                <w:lang w:val="nl-NL"/>
              </w:rPr>
            </w:pPr>
            <w:r w:rsidRPr="00863626">
              <w:drawing>
                <wp:anchor distT="0" distB="0" distL="114300" distR="114300" simplePos="0" relativeHeight="251661312" behindDoc="0" locked="0" layoutInCell="1" allowOverlap="1" wp14:anchorId="69E7C553" wp14:editId="7B89E6C0">
                  <wp:simplePos x="0" y="0"/>
                  <wp:positionH relativeFrom="margin">
                    <wp:posOffset>1154</wp:posOffset>
                  </wp:positionH>
                  <wp:positionV relativeFrom="paragraph">
                    <wp:posOffset>22917</wp:posOffset>
                  </wp:positionV>
                  <wp:extent cx="351574" cy="318193"/>
                  <wp:effectExtent l="0" t="0" r="0" b="571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64695" t="1" b="-824"/>
                          <a:stretch/>
                        </pic:blipFill>
                        <pic:spPr bwMode="auto">
                          <a:xfrm>
                            <a:off x="0" y="0"/>
                            <a:ext cx="351574" cy="318193"/>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3DE137C5" w14:textId="77777777" w:rsidR="0045114C" w:rsidRPr="00863626" w:rsidRDefault="0045114C" w:rsidP="00E6111F">
            <w:pPr>
              <w:spacing w:after="160" w:line="259" w:lineRule="auto"/>
              <w:rPr>
                <w:rFonts w:asciiTheme="minorHAnsi" w:hAnsiTheme="minorHAnsi" w:cstheme="minorHAnsi"/>
                <w:sz w:val="22"/>
                <w:szCs w:val="22"/>
                <w:lang w:val="nl-NL"/>
              </w:rPr>
            </w:pPr>
            <w:r w:rsidRPr="00863626">
              <w:rPr>
                <w:rFonts w:asciiTheme="minorHAnsi" w:hAnsiTheme="minorHAnsi" w:cstheme="minorHAnsi"/>
                <w:sz w:val="22"/>
                <w:szCs w:val="22"/>
                <w:lang w:val="nl-NL"/>
              </w:rPr>
              <w:t>Gelijk delen: De gebruiker dient het afgeleide werk onder dezelfde licentievoorwaarden vrij te geven als het originele werk.</w:t>
            </w:r>
          </w:p>
        </w:tc>
      </w:tr>
    </w:tbl>
    <w:p w14:paraId="28F5CEDA" w14:textId="77777777" w:rsidR="0045114C" w:rsidRPr="00863626" w:rsidRDefault="0045114C" w:rsidP="0045114C">
      <w:pPr>
        <w:spacing w:after="160" w:line="259" w:lineRule="auto"/>
      </w:pPr>
      <w:r w:rsidRPr="00863626">
        <w:t xml:space="preserve">Bij hergebruik of verspreiding dient de gebruiker de licentievoorwaarden van dit werk kenbaar te maken aan derden. De gebruiker mag uitsluitend afstand doen van een of meerdere van deze voorwaarden met voorafgaande toestemming van </w:t>
      </w:r>
      <w:r>
        <w:t>Lumen Group B.V</w:t>
      </w:r>
      <w:r w:rsidRPr="00863626">
        <w:t xml:space="preserve">. </w:t>
      </w:r>
    </w:p>
    <w:p w14:paraId="790D3B90" w14:textId="77777777" w:rsidR="0045114C" w:rsidRPr="00863626" w:rsidRDefault="0045114C" w:rsidP="0045114C">
      <w:pPr>
        <w:spacing w:after="160" w:line="259" w:lineRule="auto"/>
      </w:pPr>
      <w:r w:rsidRPr="00863626">
        <w:t xml:space="preserve">Het voorgaande laat de wettelijke beperkingen op de intellectuele eigendomsrechten onverlet. </w:t>
      </w:r>
    </w:p>
    <w:p w14:paraId="0BB2F043" w14:textId="77777777" w:rsidR="0045114C" w:rsidRPr="00863626" w:rsidRDefault="0045114C" w:rsidP="0045114C">
      <w:pPr>
        <w:spacing w:after="160" w:line="259" w:lineRule="auto"/>
      </w:pPr>
    </w:p>
    <w:p w14:paraId="6AB7F202" w14:textId="77777777" w:rsidR="0045114C" w:rsidRPr="00863626" w:rsidRDefault="0045114C" w:rsidP="0045114C">
      <w:pPr>
        <w:spacing w:after="160" w:line="259" w:lineRule="auto"/>
      </w:pPr>
      <w:r w:rsidRPr="00863626">
        <w:t>creativecommons.nl/uitleg</w:t>
      </w:r>
    </w:p>
    <w:p w14:paraId="2DCC355B" w14:textId="77777777" w:rsidR="0045114C" w:rsidRPr="00932DCD" w:rsidRDefault="0045114C" w:rsidP="0045114C"/>
    <w:p w14:paraId="0475D4FE" w14:textId="77777777" w:rsidR="0045114C" w:rsidRPr="00173FC9" w:rsidRDefault="0045114C" w:rsidP="0045114C">
      <w:pPr>
        <w:spacing w:after="160" w:line="259" w:lineRule="auto"/>
        <w:rPr>
          <w:rFonts w:cstheme="minorHAnsi"/>
        </w:rPr>
      </w:pPr>
    </w:p>
    <w:sectPr w:rsidR="0045114C" w:rsidRPr="00173FC9" w:rsidSect="001B0F80">
      <w:headerReference w:type="default" r:id="rId19"/>
      <w:footerReference w:type="default" r:id="rId20"/>
      <w:pgSz w:w="11906" w:h="16838"/>
      <w:pgMar w:top="1784" w:right="1134" w:bottom="851"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8CBEB" w14:textId="77777777" w:rsidR="00294BFD" w:rsidRDefault="00294BFD" w:rsidP="001B0F80">
      <w:pPr>
        <w:spacing w:line="240" w:lineRule="auto"/>
      </w:pPr>
      <w:r>
        <w:separator/>
      </w:r>
    </w:p>
  </w:endnote>
  <w:endnote w:type="continuationSeparator" w:id="0">
    <w:p w14:paraId="622BE940" w14:textId="77777777" w:rsidR="00294BFD" w:rsidRDefault="00294BFD" w:rsidP="001B0F80">
      <w:pPr>
        <w:spacing w:line="240" w:lineRule="auto"/>
      </w:pPr>
      <w:r>
        <w:continuationSeparator/>
      </w:r>
    </w:p>
  </w:endnote>
  <w:endnote w:type="continuationNotice" w:id="1">
    <w:p w14:paraId="215355CD" w14:textId="77777777" w:rsidR="00294BFD" w:rsidRDefault="00294B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16"/>
        <w:szCs w:val="16"/>
      </w:rPr>
      <w:id w:val="1072708849"/>
      <w:docPartObj>
        <w:docPartGallery w:val="Page Numbers (Bottom of Page)"/>
        <w:docPartUnique/>
      </w:docPartObj>
    </w:sdtPr>
    <w:sdtEndPr/>
    <w:sdtContent>
      <w:sdt>
        <w:sdtPr>
          <w:rPr>
            <w:rFonts w:cstheme="minorHAnsi"/>
            <w:sz w:val="16"/>
            <w:szCs w:val="16"/>
          </w:rPr>
          <w:id w:val="-1769616900"/>
          <w:docPartObj>
            <w:docPartGallery w:val="Page Numbers (Top of Page)"/>
            <w:docPartUnique/>
          </w:docPartObj>
        </w:sdtPr>
        <w:sdtEndPr/>
        <w:sdtContent>
          <w:p w14:paraId="445F66DE" w14:textId="58B9B842" w:rsidR="001619CE" w:rsidRDefault="00CE74E1" w:rsidP="007A1D7C">
            <w:pPr>
              <w:pStyle w:val="Voettekst"/>
              <w:rPr>
                <w:rFonts w:cstheme="minorHAnsi"/>
                <w:sz w:val="16"/>
                <w:szCs w:val="16"/>
              </w:rPr>
            </w:pPr>
            <w:r>
              <w:rPr>
                <w:rFonts w:cstheme="minorHAnsi"/>
                <w:sz w:val="16"/>
                <w:szCs w:val="16"/>
              </w:rPr>
              <w:t xml:space="preserve"> </w:t>
            </w:r>
          </w:p>
          <w:p w14:paraId="0C7AD2B6" w14:textId="2A6B8B17" w:rsidR="001619CE" w:rsidRPr="004F08C0" w:rsidRDefault="001619CE" w:rsidP="001B0F80">
            <w:pPr>
              <w:pStyle w:val="Voettekst"/>
              <w:rPr>
                <w:rFonts w:cstheme="minorHAnsi"/>
                <w:sz w:val="16"/>
                <w:szCs w:val="16"/>
              </w:rPr>
            </w:pPr>
            <w:r w:rsidRPr="004F08C0">
              <w:rPr>
                <w:rFonts w:cstheme="minorHAnsi"/>
                <w:sz w:val="16"/>
                <w:szCs w:val="16"/>
              </w:rPr>
              <w:tab/>
            </w:r>
            <w:r w:rsidRPr="004F08C0">
              <w:rPr>
                <w:rFonts w:cstheme="minorHAnsi"/>
                <w:sz w:val="16"/>
                <w:szCs w:val="16"/>
              </w:rPr>
              <w:tab/>
              <w:t xml:space="preserve">Pagina </w:t>
            </w:r>
            <w:r w:rsidRPr="004F08C0">
              <w:rPr>
                <w:rFonts w:cstheme="minorHAnsi"/>
                <w:b/>
                <w:bCs/>
                <w:sz w:val="16"/>
                <w:szCs w:val="16"/>
              </w:rPr>
              <w:fldChar w:fldCharType="begin"/>
            </w:r>
            <w:r w:rsidRPr="004F08C0">
              <w:rPr>
                <w:rFonts w:cstheme="minorHAnsi"/>
                <w:b/>
                <w:bCs/>
                <w:sz w:val="16"/>
                <w:szCs w:val="16"/>
              </w:rPr>
              <w:instrText>PAGE</w:instrText>
            </w:r>
            <w:r w:rsidRPr="004F08C0">
              <w:rPr>
                <w:rFonts w:cstheme="minorHAnsi"/>
                <w:b/>
                <w:bCs/>
                <w:sz w:val="16"/>
                <w:szCs w:val="16"/>
              </w:rPr>
              <w:fldChar w:fldCharType="separate"/>
            </w:r>
            <w:r w:rsidRPr="004F08C0">
              <w:rPr>
                <w:rFonts w:cstheme="minorHAnsi"/>
                <w:b/>
                <w:bCs/>
                <w:sz w:val="16"/>
                <w:szCs w:val="16"/>
              </w:rPr>
              <w:t>2</w:t>
            </w:r>
            <w:r w:rsidRPr="004F08C0">
              <w:rPr>
                <w:rFonts w:cstheme="minorHAnsi"/>
                <w:b/>
                <w:bCs/>
                <w:sz w:val="16"/>
                <w:szCs w:val="16"/>
              </w:rPr>
              <w:fldChar w:fldCharType="end"/>
            </w:r>
            <w:r w:rsidRPr="004F08C0">
              <w:rPr>
                <w:rFonts w:cstheme="minorHAnsi"/>
                <w:sz w:val="16"/>
                <w:szCs w:val="16"/>
              </w:rPr>
              <w:t xml:space="preserve"> van </w:t>
            </w:r>
            <w:r w:rsidRPr="004F08C0">
              <w:rPr>
                <w:rFonts w:cstheme="minorHAnsi"/>
                <w:b/>
                <w:bCs/>
                <w:sz w:val="16"/>
                <w:szCs w:val="16"/>
              </w:rPr>
              <w:fldChar w:fldCharType="begin"/>
            </w:r>
            <w:r w:rsidRPr="004F08C0">
              <w:rPr>
                <w:rFonts w:cstheme="minorHAnsi"/>
                <w:b/>
                <w:bCs/>
                <w:sz w:val="16"/>
                <w:szCs w:val="16"/>
              </w:rPr>
              <w:instrText>NUMPAGES</w:instrText>
            </w:r>
            <w:r w:rsidRPr="004F08C0">
              <w:rPr>
                <w:rFonts w:cstheme="minorHAnsi"/>
                <w:b/>
                <w:bCs/>
                <w:sz w:val="16"/>
                <w:szCs w:val="16"/>
              </w:rPr>
              <w:fldChar w:fldCharType="separate"/>
            </w:r>
            <w:r w:rsidRPr="004F08C0">
              <w:rPr>
                <w:rFonts w:cstheme="minorHAnsi"/>
                <w:b/>
                <w:bCs/>
                <w:sz w:val="16"/>
                <w:szCs w:val="16"/>
              </w:rPr>
              <w:t>2</w:t>
            </w:r>
            <w:r w:rsidRPr="004F08C0">
              <w:rPr>
                <w:rFonts w:cstheme="minorHAnsi"/>
                <w:b/>
                <w:bCs/>
                <w:sz w:val="16"/>
                <w:szCs w:val="16"/>
              </w:rPr>
              <w:fldChar w:fldCharType="end"/>
            </w:r>
          </w:p>
        </w:sdtContent>
      </w:sdt>
    </w:sdtContent>
  </w:sdt>
  <w:p w14:paraId="5EF2531A" w14:textId="77777777" w:rsidR="001619CE" w:rsidRPr="004F08C0" w:rsidRDefault="001619CE">
    <w:pPr>
      <w:pStyle w:val="Voettekst"/>
      <w:rPr>
        <w:rFonts w:cstheme="minorHAnsi"/>
      </w:rPr>
    </w:pPr>
  </w:p>
  <w:p w14:paraId="116AF520" w14:textId="77777777" w:rsidR="001619CE" w:rsidRDefault="00161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F9DC9" w14:textId="77777777" w:rsidR="00294BFD" w:rsidRDefault="00294BFD" w:rsidP="001B0F80">
      <w:pPr>
        <w:spacing w:line="240" w:lineRule="auto"/>
      </w:pPr>
      <w:r>
        <w:separator/>
      </w:r>
    </w:p>
  </w:footnote>
  <w:footnote w:type="continuationSeparator" w:id="0">
    <w:p w14:paraId="15DEAE90" w14:textId="77777777" w:rsidR="00294BFD" w:rsidRDefault="00294BFD" w:rsidP="001B0F80">
      <w:pPr>
        <w:spacing w:line="240" w:lineRule="auto"/>
      </w:pPr>
      <w:r>
        <w:continuationSeparator/>
      </w:r>
    </w:p>
  </w:footnote>
  <w:footnote w:type="continuationNotice" w:id="1">
    <w:p w14:paraId="72F98E98" w14:textId="77777777" w:rsidR="00294BFD" w:rsidRDefault="00294B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8F854" w14:textId="0484C96B" w:rsidR="001619CE" w:rsidRDefault="00856A32">
    <w:pPr>
      <w:pStyle w:val="Koptekst"/>
      <w:rPr>
        <w:noProof/>
      </w:rPr>
    </w:pPr>
    <w:r>
      <w:rPr>
        <w:noProof/>
      </w:rPr>
      <w:drawing>
        <wp:inline distT="0" distB="0" distL="0" distR="0" wp14:anchorId="752FCB76" wp14:editId="459D538B">
          <wp:extent cx="1929130" cy="640080"/>
          <wp:effectExtent l="0" t="0" r="0" b="7620"/>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130" cy="640080"/>
                  </a:xfrm>
                  <a:prstGeom prst="rect">
                    <a:avLst/>
                  </a:prstGeom>
                  <a:noFill/>
                  <a:ln>
                    <a:noFill/>
                  </a:ln>
                </pic:spPr>
              </pic:pic>
            </a:graphicData>
          </a:graphic>
        </wp:inline>
      </w:drawing>
    </w:r>
    <w:r w:rsidR="001619CE">
      <w:tab/>
    </w:r>
    <w:r w:rsidR="001619CE">
      <w:tab/>
    </w:r>
  </w:p>
  <w:p w14:paraId="17FB8D01" w14:textId="77777777" w:rsidR="001619CE" w:rsidRDefault="001619CE">
    <w:pPr>
      <w:pStyle w:val="Koptekst"/>
      <w:rPr>
        <w:noProof/>
      </w:rPr>
    </w:pPr>
  </w:p>
  <w:p w14:paraId="285D14B7" w14:textId="7660F444" w:rsidR="001619CE" w:rsidRDefault="001619CE" w:rsidP="001B0F80">
    <w:pPr>
      <w:pStyle w:val="Koptekst"/>
    </w:pPr>
  </w:p>
  <w:p w14:paraId="15F0708C" w14:textId="77777777" w:rsidR="001619CE" w:rsidRDefault="001619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CF0"/>
    <w:multiLevelType w:val="hybridMultilevel"/>
    <w:tmpl w:val="C1463014"/>
    <w:lvl w:ilvl="0" w:tplc="C5806FC0">
      <w:start w:val="1"/>
      <w:numFmt w:val="lowerLetter"/>
      <w:lvlText w:val="%1)"/>
      <w:lvlJc w:val="left"/>
      <w:pPr>
        <w:ind w:left="720" w:hanging="360"/>
      </w:pPr>
      <w:rPr>
        <w:rFonts w:asciiTheme="minorHAnsi" w:eastAsiaTheme="minorHAnsi"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F13BD6"/>
    <w:multiLevelType w:val="hybridMultilevel"/>
    <w:tmpl w:val="A596E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0130B4"/>
    <w:multiLevelType w:val="hybridMultilevel"/>
    <w:tmpl w:val="672C699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513787"/>
    <w:multiLevelType w:val="hybridMultilevel"/>
    <w:tmpl w:val="FF203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2A1189"/>
    <w:multiLevelType w:val="hybridMultilevel"/>
    <w:tmpl w:val="233E4582"/>
    <w:lvl w:ilvl="0" w:tplc="8234A5B2">
      <w:numFmt w:val="bullet"/>
      <w:lvlText w:val="•"/>
      <w:lvlJc w:val="left"/>
      <w:pPr>
        <w:ind w:left="1060" w:hanging="70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5C5DB5"/>
    <w:multiLevelType w:val="hybridMultilevel"/>
    <w:tmpl w:val="41D87D76"/>
    <w:lvl w:ilvl="0" w:tplc="B0DC93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874BF6"/>
    <w:multiLevelType w:val="hybridMultilevel"/>
    <w:tmpl w:val="CE7E3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3E5168"/>
    <w:multiLevelType w:val="hybridMultilevel"/>
    <w:tmpl w:val="4AC6149C"/>
    <w:lvl w:ilvl="0" w:tplc="9A121E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B253A3"/>
    <w:multiLevelType w:val="hybridMultilevel"/>
    <w:tmpl w:val="D1C617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9267719"/>
    <w:multiLevelType w:val="hybridMultilevel"/>
    <w:tmpl w:val="7DC6A300"/>
    <w:lvl w:ilvl="0" w:tplc="88522BC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BB2F7C"/>
    <w:multiLevelType w:val="hybridMultilevel"/>
    <w:tmpl w:val="AA9A5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A2230D"/>
    <w:multiLevelType w:val="hybridMultilevel"/>
    <w:tmpl w:val="9DCADB7C"/>
    <w:lvl w:ilvl="0" w:tplc="01FEAC2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051141"/>
    <w:multiLevelType w:val="hybridMultilevel"/>
    <w:tmpl w:val="C6C4F1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1333C0"/>
    <w:multiLevelType w:val="hybridMultilevel"/>
    <w:tmpl w:val="F800D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716D9B"/>
    <w:multiLevelType w:val="hybridMultilevel"/>
    <w:tmpl w:val="60925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14517D"/>
    <w:multiLevelType w:val="hybridMultilevel"/>
    <w:tmpl w:val="C744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882AA0"/>
    <w:multiLevelType w:val="hybridMultilevel"/>
    <w:tmpl w:val="EA3E0704"/>
    <w:lvl w:ilvl="0" w:tplc="8234A5B2">
      <w:numFmt w:val="bullet"/>
      <w:lvlText w:val="•"/>
      <w:lvlJc w:val="left"/>
      <w:pPr>
        <w:ind w:left="1111" w:hanging="700"/>
      </w:pPr>
      <w:rPr>
        <w:rFonts w:ascii="Calibri" w:eastAsia="Times New Roman" w:hAnsi="Calibri" w:cs="Calibri" w:hint="default"/>
      </w:rPr>
    </w:lvl>
    <w:lvl w:ilvl="1" w:tplc="04130003" w:tentative="1">
      <w:start w:val="1"/>
      <w:numFmt w:val="bullet"/>
      <w:lvlText w:val="o"/>
      <w:lvlJc w:val="left"/>
      <w:pPr>
        <w:ind w:left="1491" w:hanging="360"/>
      </w:pPr>
      <w:rPr>
        <w:rFonts w:ascii="Courier New" w:hAnsi="Courier New" w:cs="Courier New" w:hint="default"/>
      </w:rPr>
    </w:lvl>
    <w:lvl w:ilvl="2" w:tplc="04130005" w:tentative="1">
      <w:start w:val="1"/>
      <w:numFmt w:val="bullet"/>
      <w:lvlText w:val=""/>
      <w:lvlJc w:val="left"/>
      <w:pPr>
        <w:ind w:left="2211" w:hanging="360"/>
      </w:pPr>
      <w:rPr>
        <w:rFonts w:ascii="Wingdings" w:hAnsi="Wingdings" w:hint="default"/>
      </w:rPr>
    </w:lvl>
    <w:lvl w:ilvl="3" w:tplc="04130001" w:tentative="1">
      <w:start w:val="1"/>
      <w:numFmt w:val="bullet"/>
      <w:lvlText w:val=""/>
      <w:lvlJc w:val="left"/>
      <w:pPr>
        <w:ind w:left="2931" w:hanging="360"/>
      </w:pPr>
      <w:rPr>
        <w:rFonts w:ascii="Symbol" w:hAnsi="Symbol" w:hint="default"/>
      </w:rPr>
    </w:lvl>
    <w:lvl w:ilvl="4" w:tplc="04130003" w:tentative="1">
      <w:start w:val="1"/>
      <w:numFmt w:val="bullet"/>
      <w:lvlText w:val="o"/>
      <w:lvlJc w:val="left"/>
      <w:pPr>
        <w:ind w:left="3651" w:hanging="360"/>
      </w:pPr>
      <w:rPr>
        <w:rFonts w:ascii="Courier New" w:hAnsi="Courier New" w:cs="Courier New" w:hint="default"/>
      </w:rPr>
    </w:lvl>
    <w:lvl w:ilvl="5" w:tplc="04130005" w:tentative="1">
      <w:start w:val="1"/>
      <w:numFmt w:val="bullet"/>
      <w:lvlText w:val=""/>
      <w:lvlJc w:val="left"/>
      <w:pPr>
        <w:ind w:left="4371" w:hanging="360"/>
      </w:pPr>
      <w:rPr>
        <w:rFonts w:ascii="Wingdings" w:hAnsi="Wingdings" w:hint="default"/>
      </w:rPr>
    </w:lvl>
    <w:lvl w:ilvl="6" w:tplc="04130001" w:tentative="1">
      <w:start w:val="1"/>
      <w:numFmt w:val="bullet"/>
      <w:lvlText w:val=""/>
      <w:lvlJc w:val="left"/>
      <w:pPr>
        <w:ind w:left="5091" w:hanging="360"/>
      </w:pPr>
      <w:rPr>
        <w:rFonts w:ascii="Symbol" w:hAnsi="Symbol" w:hint="default"/>
      </w:rPr>
    </w:lvl>
    <w:lvl w:ilvl="7" w:tplc="04130003" w:tentative="1">
      <w:start w:val="1"/>
      <w:numFmt w:val="bullet"/>
      <w:lvlText w:val="o"/>
      <w:lvlJc w:val="left"/>
      <w:pPr>
        <w:ind w:left="5811" w:hanging="360"/>
      </w:pPr>
      <w:rPr>
        <w:rFonts w:ascii="Courier New" w:hAnsi="Courier New" w:cs="Courier New" w:hint="default"/>
      </w:rPr>
    </w:lvl>
    <w:lvl w:ilvl="8" w:tplc="04130005" w:tentative="1">
      <w:start w:val="1"/>
      <w:numFmt w:val="bullet"/>
      <w:lvlText w:val=""/>
      <w:lvlJc w:val="left"/>
      <w:pPr>
        <w:ind w:left="6531" w:hanging="360"/>
      </w:pPr>
      <w:rPr>
        <w:rFonts w:ascii="Wingdings" w:hAnsi="Wingdings" w:hint="default"/>
      </w:rPr>
    </w:lvl>
  </w:abstractNum>
  <w:abstractNum w:abstractNumId="17" w15:restartNumberingAfterBreak="0">
    <w:nsid w:val="2E65189D"/>
    <w:multiLevelType w:val="hybridMultilevel"/>
    <w:tmpl w:val="FCE6A782"/>
    <w:lvl w:ilvl="0" w:tplc="C9D8EDB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A34FCE"/>
    <w:multiLevelType w:val="hybridMultilevel"/>
    <w:tmpl w:val="9A38DE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F0512E7"/>
    <w:multiLevelType w:val="hybridMultilevel"/>
    <w:tmpl w:val="B5D8C886"/>
    <w:lvl w:ilvl="0" w:tplc="167AAD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831AEC"/>
    <w:multiLevelType w:val="hybridMultilevel"/>
    <w:tmpl w:val="2C040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3F86779"/>
    <w:multiLevelType w:val="hybridMultilevel"/>
    <w:tmpl w:val="CDC8F23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87B770C"/>
    <w:multiLevelType w:val="hybridMultilevel"/>
    <w:tmpl w:val="F05CA840"/>
    <w:lvl w:ilvl="0" w:tplc="B0DC93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BFB5D28"/>
    <w:multiLevelType w:val="hybridMultilevel"/>
    <w:tmpl w:val="27C86D5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C041A75"/>
    <w:multiLevelType w:val="hybridMultilevel"/>
    <w:tmpl w:val="8704335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E241C8E"/>
    <w:multiLevelType w:val="hybridMultilevel"/>
    <w:tmpl w:val="403A7D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F7C2E69"/>
    <w:multiLevelType w:val="hybridMultilevel"/>
    <w:tmpl w:val="F1A252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04F5A14"/>
    <w:multiLevelType w:val="hybridMultilevel"/>
    <w:tmpl w:val="0FA48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11C013E"/>
    <w:multiLevelType w:val="hybridMultilevel"/>
    <w:tmpl w:val="C29A0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DD7D32"/>
    <w:multiLevelType w:val="hybridMultilevel"/>
    <w:tmpl w:val="7FA2E8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75A1635"/>
    <w:multiLevelType w:val="hybridMultilevel"/>
    <w:tmpl w:val="99CCC35A"/>
    <w:lvl w:ilvl="0" w:tplc="511873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7E01F3D"/>
    <w:multiLevelType w:val="hybridMultilevel"/>
    <w:tmpl w:val="367241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BC042ED"/>
    <w:multiLevelType w:val="hybridMultilevel"/>
    <w:tmpl w:val="6D281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04658E7"/>
    <w:multiLevelType w:val="hybridMultilevel"/>
    <w:tmpl w:val="C60AE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26A792E"/>
    <w:multiLevelType w:val="hybridMultilevel"/>
    <w:tmpl w:val="6B344AEC"/>
    <w:lvl w:ilvl="0" w:tplc="04130001">
      <w:start w:val="1"/>
      <w:numFmt w:val="bullet"/>
      <w:lvlText w:val=""/>
      <w:lvlJc w:val="left"/>
      <w:pPr>
        <w:ind w:left="720" w:hanging="360"/>
      </w:pPr>
      <w:rPr>
        <w:rFonts w:ascii="Symbol" w:hAnsi="Symbol" w:hint="default"/>
      </w:rPr>
    </w:lvl>
    <w:lvl w:ilvl="1" w:tplc="A660261E">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8C558A2"/>
    <w:multiLevelType w:val="hybridMultilevel"/>
    <w:tmpl w:val="2FAE73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99A44EE"/>
    <w:multiLevelType w:val="hybridMultilevel"/>
    <w:tmpl w:val="3D9E2F82"/>
    <w:lvl w:ilvl="0" w:tplc="88522BC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0FF653C"/>
    <w:multiLevelType w:val="hybridMultilevel"/>
    <w:tmpl w:val="F2B0F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4BA114E"/>
    <w:multiLevelType w:val="hybridMultilevel"/>
    <w:tmpl w:val="20C82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56B740C"/>
    <w:multiLevelType w:val="hybridMultilevel"/>
    <w:tmpl w:val="F15856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C4A1A5A"/>
    <w:multiLevelType w:val="hybridMultilevel"/>
    <w:tmpl w:val="53DC9438"/>
    <w:lvl w:ilvl="0" w:tplc="8234A5B2">
      <w:numFmt w:val="bullet"/>
      <w:lvlText w:val="•"/>
      <w:lvlJc w:val="left"/>
      <w:pPr>
        <w:ind w:left="1060" w:hanging="70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DC27D40"/>
    <w:multiLevelType w:val="hybridMultilevel"/>
    <w:tmpl w:val="8A4649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737059"/>
    <w:multiLevelType w:val="hybridMultilevel"/>
    <w:tmpl w:val="96C6C2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53D6A2B"/>
    <w:multiLevelType w:val="hybridMultilevel"/>
    <w:tmpl w:val="7EBEA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5A03B6B"/>
    <w:multiLevelType w:val="hybridMultilevel"/>
    <w:tmpl w:val="90C68D9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5" w15:restartNumberingAfterBreak="0">
    <w:nsid w:val="790F0C8C"/>
    <w:multiLevelType w:val="hybridMultilevel"/>
    <w:tmpl w:val="2C508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BE432CB"/>
    <w:multiLevelType w:val="hybridMultilevel"/>
    <w:tmpl w:val="E09A1F60"/>
    <w:lvl w:ilvl="0" w:tplc="01F6A13C">
      <w:start w:val="1"/>
      <w:numFmt w:val="lowerLetter"/>
      <w:lvlText w:val="%1)"/>
      <w:lvlJc w:val="left"/>
      <w:pPr>
        <w:ind w:left="720" w:hanging="360"/>
      </w:pPr>
      <w:rPr>
        <w:rFonts w:asciiTheme="minorHAnsi" w:eastAsiaTheme="minorHAnsi"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C80211E"/>
    <w:multiLevelType w:val="hybridMultilevel"/>
    <w:tmpl w:val="4FAAB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9"/>
  </w:num>
  <w:num w:numId="4">
    <w:abstractNumId w:val="22"/>
  </w:num>
  <w:num w:numId="5">
    <w:abstractNumId w:val="5"/>
  </w:num>
  <w:num w:numId="6">
    <w:abstractNumId w:val="8"/>
  </w:num>
  <w:num w:numId="7">
    <w:abstractNumId w:val="38"/>
  </w:num>
  <w:num w:numId="8">
    <w:abstractNumId w:val="37"/>
  </w:num>
  <w:num w:numId="9">
    <w:abstractNumId w:val="7"/>
  </w:num>
  <w:num w:numId="10">
    <w:abstractNumId w:val="44"/>
  </w:num>
  <w:num w:numId="11">
    <w:abstractNumId w:val="34"/>
  </w:num>
  <w:num w:numId="12">
    <w:abstractNumId w:val="45"/>
  </w:num>
  <w:num w:numId="13">
    <w:abstractNumId w:val="6"/>
  </w:num>
  <w:num w:numId="14">
    <w:abstractNumId w:val="2"/>
  </w:num>
  <w:num w:numId="15">
    <w:abstractNumId w:val="21"/>
  </w:num>
  <w:num w:numId="16">
    <w:abstractNumId w:val="42"/>
  </w:num>
  <w:num w:numId="17">
    <w:abstractNumId w:val="24"/>
  </w:num>
  <w:num w:numId="18">
    <w:abstractNumId w:val="12"/>
  </w:num>
  <w:num w:numId="19">
    <w:abstractNumId w:val="18"/>
  </w:num>
  <w:num w:numId="20">
    <w:abstractNumId w:val="29"/>
  </w:num>
  <w:num w:numId="21">
    <w:abstractNumId w:val="3"/>
  </w:num>
  <w:num w:numId="22">
    <w:abstractNumId w:val="35"/>
  </w:num>
  <w:num w:numId="23">
    <w:abstractNumId w:val="46"/>
  </w:num>
  <w:num w:numId="24">
    <w:abstractNumId w:val="32"/>
  </w:num>
  <w:num w:numId="25">
    <w:abstractNumId w:val="20"/>
  </w:num>
  <w:num w:numId="26">
    <w:abstractNumId w:val="10"/>
  </w:num>
  <w:num w:numId="27">
    <w:abstractNumId w:val="23"/>
  </w:num>
  <w:num w:numId="28">
    <w:abstractNumId w:val="30"/>
  </w:num>
  <w:num w:numId="29">
    <w:abstractNumId w:val="47"/>
  </w:num>
  <w:num w:numId="30">
    <w:abstractNumId w:val="43"/>
  </w:num>
  <w:num w:numId="31">
    <w:abstractNumId w:val="27"/>
  </w:num>
  <w:num w:numId="32">
    <w:abstractNumId w:val="15"/>
  </w:num>
  <w:num w:numId="33">
    <w:abstractNumId w:val="28"/>
  </w:num>
  <w:num w:numId="34">
    <w:abstractNumId w:val="41"/>
  </w:num>
  <w:num w:numId="35">
    <w:abstractNumId w:val="1"/>
  </w:num>
  <w:num w:numId="36">
    <w:abstractNumId w:val="33"/>
  </w:num>
  <w:num w:numId="37">
    <w:abstractNumId w:val="4"/>
  </w:num>
  <w:num w:numId="38">
    <w:abstractNumId w:val="39"/>
  </w:num>
  <w:num w:numId="39">
    <w:abstractNumId w:val="16"/>
  </w:num>
  <w:num w:numId="40">
    <w:abstractNumId w:val="40"/>
  </w:num>
  <w:num w:numId="41">
    <w:abstractNumId w:val="13"/>
  </w:num>
  <w:num w:numId="42">
    <w:abstractNumId w:val="31"/>
  </w:num>
  <w:num w:numId="43">
    <w:abstractNumId w:val="19"/>
  </w:num>
  <w:num w:numId="44">
    <w:abstractNumId w:val="17"/>
  </w:num>
  <w:num w:numId="45">
    <w:abstractNumId w:val="0"/>
  </w:num>
  <w:num w:numId="46">
    <w:abstractNumId w:val="11"/>
  </w:num>
  <w:num w:numId="47">
    <w:abstractNumId w:val="2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80"/>
    <w:rsid w:val="00041819"/>
    <w:rsid w:val="00060D6E"/>
    <w:rsid w:val="000C6068"/>
    <w:rsid w:val="000F2651"/>
    <w:rsid w:val="000F64F0"/>
    <w:rsid w:val="00102C10"/>
    <w:rsid w:val="00131866"/>
    <w:rsid w:val="001619CE"/>
    <w:rsid w:val="00166162"/>
    <w:rsid w:val="00173FC9"/>
    <w:rsid w:val="0018361D"/>
    <w:rsid w:val="00195222"/>
    <w:rsid w:val="001B0F80"/>
    <w:rsid w:val="001B5B4A"/>
    <w:rsid w:val="00211666"/>
    <w:rsid w:val="002477BE"/>
    <w:rsid w:val="00254DD8"/>
    <w:rsid w:val="00272EE9"/>
    <w:rsid w:val="00275CB2"/>
    <w:rsid w:val="00277D76"/>
    <w:rsid w:val="00294BFD"/>
    <w:rsid w:val="002B7AD6"/>
    <w:rsid w:val="002D3FFD"/>
    <w:rsid w:val="00300D9B"/>
    <w:rsid w:val="00313051"/>
    <w:rsid w:val="00320D45"/>
    <w:rsid w:val="003402E1"/>
    <w:rsid w:val="003A02AF"/>
    <w:rsid w:val="003A209C"/>
    <w:rsid w:val="0041338A"/>
    <w:rsid w:val="00417351"/>
    <w:rsid w:val="0042599A"/>
    <w:rsid w:val="00447A3A"/>
    <w:rsid w:val="0045114C"/>
    <w:rsid w:val="004547BE"/>
    <w:rsid w:val="00460184"/>
    <w:rsid w:val="004610ED"/>
    <w:rsid w:val="00473F86"/>
    <w:rsid w:val="004751BB"/>
    <w:rsid w:val="0049019B"/>
    <w:rsid w:val="004B0E74"/>
    <w:rsid w:val="0052413A"/>
    <w:rsid w:val="00532A96"/>
    <w:rsid w:val="005334E0"/>
    <w:rsid w:val="005C699F"/>
    <w:rsid w:val="005C6D55"/>
    <w:rsid w:val="005E397E"/>
    <w:rsid w:val="005E7702"/>
    <w:rsid w:val="005F0FB7"/>
    <w:rsid w:val="00613DE2"/>
    <w:rsid w:val="0065193B"/>
    <w:rsid w:val="0067633B"/>
    <w:rsid w:val="00693062"/>
    <w:rsid w:val="006B0F88"/>
    <w:rsid w:val="006C60F9"/>
    <w:rsid w:val="006E2C80"/>
    <w:rsid w:val="006E5687"/>
    <w:rsid w:val="006F22F6"/>
    <w:rsid w:val="007150F7"/>
    <w:rsid w:val="00784EAB"/>
    <w:rsid w:val="007909B2"/>
    <w:rsid w:val="007A1D7C"/>
    <w:rsid w:val="007F2FB5"/>
    <w:rsid w:val="007F3C97"/>
    <w:rsid w:val="0080472A"/>
    <w:rsid w:val="008456B2"/>
    <w:rsid w:val="00847D42"/>
    <w:rsid w:val="00856A32"/>
    <w:rsid w:val="008652FB"/>
    <w:rsid w:val="00891058"/>
    <w:rsid w:val="008A4CEC"/>
    <w:rsid w:val="008A70CF"/>
    <w:rsid w:val="008C03BD"/>
    <w:rsid w:val="008D3491"/>
    <w:rsid w:val="008F7F37"/>
    <w:rsid w:val="00903959"/>
    <w:rsid w:val="009057BA"/>
    <w:rsid w:val="00930815"/>
    <w:rsid w:val="00943FC3"/>
    <w:rsid w:val="0094413B"/>
    <w:rsid w:val="009816B9"/>
    <w:rsid w:val="00986F22"/>
    <w:rsid w:val="009E0CA3"/>
    <w:rsid w:val="009E594A"/>
    <w:rsid w:val="00A36D90"/>
    <w:rsid w:val="00A438C9"/>
    <w:rsid w:val="00A50A27"/>
    <w:rsid w:val="00A75870"/>
    <w:rsid w:val="00A8124C"/>
    <w:rsid w:val="00A91AA5"/>
    <w:rsid w:val="00A9588E"/>
    <w:rsid w:val="00A977FD"/>
    <w:rsid w:val="00AF4F99"/>
    <w:rsid w:val="00B13253"/>
    <w:rsid w:val="00B23B6F"/>
    <w:rsid w:val="00B43FD0"/>
    <w:rsid w:val="00B506F2"/>
    <w:rsid w:val="00B72D02"/>
    <w:rsid w:val="00B83E41"/>
    <w:rsid w:val="00B94645"/>
    <w:rsid w:val="00BA6A64"/>
    <w:rsid w:val="00BE1DCC"/>
    <w:rsid w:val="00C03E7B"/>
    <w:rsid w:val="00C23786"/>
    <w:rsid w:val="00C35A8B"/>
    <w:rsid w:val="00C57E6E"/>
    <w:rsid w:val="00C85578"/>
    <w:rsid w:val="00CE14DD"/>
    <w:rsid w:val="00CE2D94"/>
    <w:rsid w:val="00CE74E1"/>
    <w:rsid w:val="00CF0A47"/>
    <w:rsid w:val="00CF6147"/>
    <w:rsid w:val="00D210E7"/>
    <w:rsid w:val="00D2691C"/>
    <w:rsid w:val="00D3029D"/>
    <w:rsid w:val="00D32C29"/>
    <w:rsid w:val="00D40804"/>
    <w:rsid w:val="00D41523"/>
    <w:rsid w:val="00D668FA"/>
    <w:rsid w:val="00DB2536"/>
    <w:rsid w:val="00DB6B74"/>
    <w:rsid w:val="00DD0C49"/>
    <w:rsid w:val="00DE60AC"/>
    <w:rsid w:val="00E22B77"/>
    <w:rsid w:val="00E247F0"/>
    <w:rsid w:val="00E33B71"/>
    <w:rsid w:val="00E44C5E"/>
    <w:rsid w:val="00E96512"/>
    <w:rsid w:val="00ED7362"/>
    <w:rsid w:val="00EF3975"/>
    <w:rsid w:val="00F01D24"/>
    <w:rsid w:val="00F11FCF"/>
    <w:rsid w:val="00F1266D"/>
    <w:rsid w:val="00F2415A"/>
    <w:rsid w:val="00F362EE"/>
    <w:rsid w:val="00F90599"/>
    <w:rsid w:val="00FA239D"/>
    <w:rsid w:val="00FA3BBE"/>
    <w:rsid w:val="00FD7F66"/>
    <w:rsid w:val="00FE32DF"/>
    <w:rsid w:val="00FE5904"/>
    <w:rsid w:val="00FF2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12A5"/>
  <w15:chartTrackingRefBased/>
  <w15:docId w15:val="{E866D698-5FF5-457F-A37B-69F314D8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F80"/>
    <w:pPr>
      <w:spacing w:after="0" w:line="276" w:lineRule="auto"/>
    </w:pPr>
  </w:style>
  <w:style w:type="paragraph" w:styleId="Kop1">
    <w:name w:val="heading 1"/>
    <w:basedOn w:val="Standaard"/>
    <w:next w:val="Standaard"/>
    <w:link w:val="Kop1Char"/>
    <w:autoRedefine/>
    <w:uiPriority w:val="9"/>
    <w:qFormat/>
    <w:rsid w:val="009E0CA3"/>
    <w:pPr>
      <w:keepNext/>
      <w:keepLines/>
      <w:spacing w:before="240"/>
      <w:jc w:val="center"/>
      <w:outlineLvl w:val="0"/>
    </w:pPr>
    <w:rPr>
      <w:rFonts w:eastAsiaTheme="majorEastAsia" w:cstheme="majorBidi"/>
      <w:b/>
      <w:sz w:val="40"/>
      <w:szCs w:val="32"/>
    </w:rPr>
  </w:style>
  <w:style w:type="paragraph" w:styleId="Kop2">
    <w:name w:val="heading 2"/>
    <w:basedOn w:val="Standaard"/>
    <w:next w:val="Standaard"/>
    <w:link w:val="Kop2Char"/>
    <w:uiPriority w:val="9"/>
    <w:unhideWhenUsed/>
    <w:qFormat/>
    <w:rsid w:val="001B0F80"/>
    <w:pPr>
      <w:keepNext/>
      <w:keepLines/>
      <w:spacing w:before="40"/>
      <w:outlineLvl w:val="1"/>
    </w:pPr>
    <w:rPr>
      <w:rFonts w:eastAsiaTheme="majorEastAsia" w:cstheme="majorBidi"/>
      <w:b/>
      <w:color w:val="F47B20"/>
      <w:sz w:val="32"/>
      <w:szCs w:val="26"/>
    </w:rPr>
  </w:style>
  <w:style w:type="paragraph" w:styleId="Kop3">
    <w:name w:val="heading 3"/>
    <w:basedOn w:val="Standaard"/>
    <w:next w:val="Standaard"/>
    <w:link w:val="Kop3Char"/>
    <w:uiPriority w:val="9"/>
    <w:unhideWhenUsed/>
    <w:qFormat/>
    <w:rsid w:val="001B0F80"/>
    <w:pPr>
      <w:keepNext/>
      <w:keepLines/>
      <w:spacing w:before="40"/>
      <w:outlineLvl w:val="2"/>
    </w:pPr>
    <w:rPr>
      <w:rFonts w:eastAsiaTheme="majorEastAsia" w:cstheme="majorBidi"/>
      <w:b/>
      <w:color w:val="F47B20"/>
      <w:sz w:val="26"/>
      <w:szCs w:val="24"/>
    </w:rPr>
  </w:style>
  <w:style w:type="paragraph" w:styleId="Kop4">
    <w:name w:val="heading 4"/>
    <w:basedOn w:val="Standaard"/>
    <w:next w:val="Standaard"/>
    <w:link w:val="Kop4Char"/>
    <w:uiPriority w:val="9"/>
    <w:unhideWhenUsed/>
    <w:qFormat/>
    <w:rsid w:val="001B0F80"/>
    <w:pPr>
      <w:keepNext/>
      <w:keepLines/>
      <w:spacing w:before="40"/>
      <w:outlineLvl w:val="3"/>
    </w:pPr>
    <w:rPr>
      <w:rFonts w:eastAsiaTheme="majorEastAsia" w:cstheme="majorBidi"/>
      <w:b/>
      <w:iCs/>
      <w:color w:val="F47B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0CA3"/>
    <w:rPr>
      <w:rFonts w:eastAsiaTheme="majorEastAsia" w:cstheme="majorBidi"/>
      <w:b/>
      <w:sz w:val="40"/>
      <w:szCs w:val="32"/>
    </w:rPr>
  </w:style>
  <w:style w:type="character" w:customStyle="1" w:styleId="Kop2Char">
    <w:name w:val="Kop 2 Char"/>
    <w:basedOn w:val="Standaardalinea-lettertype"/>
    <w:link w:val="Kop2"/>
    <w:uiPriority w:val="9"/>
    <w:rsid w:val="001B0F80"/>
    <w:rPr>
      <w:rFonts w:eastAsiaTheme="majorEastAsia" w:cstheme="majorBidi"/>
      <w:b/>
      <w:color w:val="F47B20"/>
      <w:sz w:val="32"/>
      <w:szCs w:val="26"/>
    </w:rPr>
  </w:style>
  <w:style w:type="character" w:customStyle="1" w:styleId="Kop3Char">
    <w:name w:val="Kop 3 Char"/>
    <w:basedOn w:val="Standaardalinea-lettertype"/>
    <w:link w:val="Kop3"/>
    <w:uiPriority w:val="9"/>
    <w:rsid w:val="001B0F80"/>
    <w:rPr>
      <w:rFonts w:eastAsiaTheme="majorEastAsia" w:cstheme="majorBidi"/>
      <w:b/>
      <w:color w:val="F47B20"/>
      <w:sz w:val="26"/>
      <w:szCs w:val="24"/>
    </w:rPr>
  </w:style>
  <w:style w:type="character" w:customStyle="1" w:styleId="Kop4Char">
    <w:name w:val="Kop 4 Char"/>
    <w:basedOn w:val="Standaardalinea-lettertype"/>
    <w:link w:val="Kop4"/>
    <w:uiPriority w:val="9"/>
    <w:rsid w:val="001B0F80"/>
    <w:rPr>
      <w:rFonts w:eastAsiaTheme="majorEastAsia" w:cstheme="majorBidi"/>
      <w:b/>
      <w:iCs/>
      <w:color w:val="F47B20"/>
    </w:rPr>
  </w:style>
  <w:style w:type="paragraph" w:styleId="Titel">
    <w:name w:val="Title"/>
    <w:basedOn w:val="Standaard"/>
    <w:next w:val="Standaard"/>
    <w:link w:val="TitelChar"/>
    <w:uiPriority w:val="10"/>
    <w:qFormat/>
    <w:rsid w:val="001B0F8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B0F80"/>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1B0F8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1B0F80"/>
    <w:pPr>
      <w:spacing w:line="259" w:lineRule="auto"/>
      <w:outlineLvl w:val="9"/>
    </w:pPr>
    <w:rPr>
      <w:rFonts w:asciiTheme="majorHAnsi" w:hAnsiTheme="majorHAnsi"/>
      <w:lang w:eastAsia="nl-NL"/>
    </w:rPr>
  </w:style>
  <w:style w:type="paragraph" w:styleId="Koptekst">
    <w:name w:val="header"/>
    <w:basedOn w:val="Standaard"/>
    <w:link w:val="KoptekstChar"/>
    <w:uiPriority w:val="99"/>
    <w:unhideWhenUsed/>
    <w:rsid w:val="001B0F8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B0F80"/>
  </w:style>
  <w:style w:type="paragraph" w:styleId="Voettekst">
    <w:name w:val="footer"/>
    <w:basedOn w:val="Standaard"/>
    <w:link w:val="VoettekstChar"/>
    <w:uiPriority w:val="99"/>
    <w:unhideWhenUsed/>
    <w:rsid w:val="001B0F8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B0F80"/>
  </w:style>
  <w:style w:type="table" w:customStyle="1" w:styleId="TableGrid1">
    <w:name w:val="Table Grid1"/>
    <w:basedOn w:val="Standaardtabel"/>
    <w:next w:val="Tabelraster"/>
    <w:uiPriority w:val="59"/>
    <w:rsid w:val="001B0F8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B0F80"/>
    <w:pPr>
      <w:spacing w:line="240" w:lineRule="auto"/>
    </w:pPr>
    <w:rPr>
      <w:szCs w:val="20"/>
    </w:rPr>
  </w:style>
  <w:style w:type="character" w:customStyle="1" w:styleId="VoetnoottekstChar">
    <w:name w:val="Voetnoottekst Char"/>
    <w:basedOn w:val="Standaardalinea-lettertype"/>
    <w:link w:val="Voetnoottekst"/>
    <w:uiPriority w:val="99"/>
    <w:semiHidden/>
    <w:rsid w:val="001B0F80"/>
    <w:rPr>
      <w:szCs w:val="20"/>
    </w:rPr>
  </w:style>
  <w:style w:type="character" w:styleId="Voetnootmarkering">
    <w:name w:val="footnote reference"/>
    <w:basedOn w:val="Standaardalinea-lettertype"/>
    <w:uiPriority w:val="99"/>
    <w:unhideWhenUsed/>
    <w:rsid w:val="001B0F80"/>
    <w:rPr>
      <w:vertAlign w:val="superscript"/>
    </w:rPr>
  </w:style>
  <w:style w:type="paragraph" w:styleId="Lijstalinea">
    <w:name w:val="List Paragraph"/>
    <w:basedOn w:val="Standaard"/>
    <w:uiPriority w:val="34"/>
    <w:qFormat/>
    <w:rsid w:val="001B0F80"/>
    <w:pPr>
      <w:ind w:left="720"/>
      <w:contextualSpacing/>
    </w:pPr>
  </w:style>
  <w:style w:type="paragraph" w:styleId="Inhopg1">
    <w:name w:val="toc 1"/>
    <w:basedOn w:val="Standaard"/>
    <w:next w:val="Standaard"/>
    <w:autoRedefine/>
    <w:uiPriority w:val="39"/>
    <w:unhideWhenUsed/>
    <w:rsid w:val="00102C10"/>
    <w:pPr>
      <w:tabs>
        <w:tab w:val="right" w:leader="dot" w:pos="9628"/>
      </w:tabs>
      <w:spacing w:after="100"/>
    </w:pPr>
    <w:rPr>
      <w:rFonts w:cstheme="minorHAnsi"/>
      <w:b/>
      <w:noProof/>
      <w:sz w:val="24"/>
      <w:szCs w:val="24"/>
    </w:rPr>
  </w:style>
  <w:style w:type="paragraph" w:styleId="Inhopg2">
    <w:name w:val="toc 2"/>
    <w:basedOn w:val="Standaard"/>
    <w:next w:val="Standaard"/>
    <w:autoRedefine/>
    <w:uiPriority w:val="39"/>
    <w:unhideWhenUsed/>
    <w:rsid w:val="001B0F80"/>
    <w:pPr>
      <w:spacing w:after="100"/>
      <w:ind w:left="200"/>
    </w:pPr>
    <w:rPr>
      <w:b/>
    </w:rPr>
  </w:style>
  <w:style w:type="character" w:styleId="Hyperlink">
    <w:name w:val="Hyperlink"/>
    <w:basedOn w:val="Standaardalinea-lettertype"/>
    <w:uiPriority w:val="99"/>
    <w:unhideWhenUsed/>
    <w:rsid w:val="001B0F80"/>
    <w:rPr>
      <w:color w:val="0563C1" w:themeColor="hyperlink"/>
      <w:u w:val="single"/>
    </w:rPr>
  </w:style>
  <w:style w:type="paragraph" w:styleId="Geenafstand">
    <w:name w:val="No Spacing"/>
    <w:uiPriority w:val="1"/>
    <w:qFormat/>
    <w:rsid w:val="001B0F80"/>
    <w:pPr>
      <w:spacing w:after="0" w:line="240" w:lineRule="auto"/>
    </w:pPr>
    <w:rPr>
      <w:rFonts w:ascii="Arial" w:hAnsi="Arial"/>
      <w:sz w:val="20"/>
    </w:rPr>
  </w:style>
  <w:style w:type="paragraph" w:styleId="Inhopg3">
    <w:name w:val="toc 3"/>
    <w:basedOn w:val="Standaard"/>
    <w:next w:val="Standaard"/>
    <w:autoRedefine/>
    <w:uiPriority w:val="39"/>
    <w:unhideWhenUsed/>
    <w:rsid w:val="001B0F80"/>
    <w:pPr>
      <w:spacing w:after="100"/>
      <w:ind w:left="400"/>
    </w:pPr>
  </w:style>
  <w:style w:type="paragraph" w:styleId="Bijschrift">
    <w:name w:val="caption"/>
    <w:basedOn w:val="Standaard"/>
    <w:next w:val="Standaard"/>
    <w:qFormat/>
    <w:rsid w:val="001B0F80"/>
    <w:pPr>
      <w:keepNext/>
      <w:keepLines/>
      <w:spacing w:before="120" w:after="120" w:line="320" w:lineRule="atLeast"/>
    </w:pPr>
    <w:rPr>
      <w:rFonts w:ascii="Calibri" w:eastAsia="Times New Roman" w:hAnsi="Calibri" w:cs="Times New Roman"/>
      <w:b/>
      <w:bCs/>
      <w:color w:val="000000" w:themeColor="text1"/>
      <w:sz w:val="18"/>
      <w:szCs w:val="20"/>
      <w:lang w:eastAsia="nl-NL"/>
    </w:rPr>
  </w:style>
  <w:style w:type="paragraph" w:styleId="Ballontekst">
    <w:name w:val="Balloon Text"/>
    <w:basedOn w:val="Standaard"/>
    <w:link w:val="BallontekstChar"/>
    <w:uiPriority w:val="99"/>
    <w:semiHidden/>
    <w:unhideWhenUsed/>
    <w:rsid w:val="001B0F8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0F80"/>
    <w:rPr>
      <w:rFonts w:ascii="Segoe UI" w:hAnsi="Segoe UI" w:cs="Segoe UI"/>
      <w:sz w:val="18"/>
      <w:szCs w:val="18"/>
    </w:rPr>
  </w:style>
  <w:style w:type="character" w:styleId="Verwijzingopmerking">
    <w:name w:val="annotation reference"/>
    <w:basedOn w:val="Standaardalinea-lettertype"/>
    <w:uiPriority w:val="99"/>
    <w:semiHidden/>
    <w:unhideWhenUsed/>
    <w:rsid w:val="001B0F80"/>
    <w:rPr>
      <w:sz w:val="16"/>
      <w:szCs w:val="16"/>
    </w:rPr>
  </w:style>
  <w:style w:type="paragraph" w:styleId="Tekstopmerking">
    <w:name w:val="annotation text"/>
    <w:basedOn w:val="Standaard"/>
    <w:link w:val="TekstopmerkingChar"/>
    <w:uiPriority w:val="99"/>
    <w:semiHidden/>
    <w:unhideWhenUsed/>
    <w:rsid w:val="001B0F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0F80"/>
    <w:rPr>
      <w:sz w:val="20"/>
      <w:szCs w:val="20"/>
    </w:rPr>
  </w:style>
  <w:style w:type="paragraph" w:styleId="Onderwerpvanopmerking">
    <w:name w:val="annotation subject"/>
    <w:basedOn w:val="Tekstopmerking"/>
    <w:next w:val="Tekstopmerking"/>
    <w:link w:val="OnderwerpvanopmerkingChar"/>
    <w:uiPriority w:val="99"/>
    <w:semiHidden/>
    <w:unhideWhenUsed/>
    <w:rsid w:val="001B0F80"/>
    <w:rPr>
      <w:b/>
      <w:bCs/>
    </w:rPr>
  </w:style>
  <w:style w:type="character" w:customStyle="1" w:styleId="OnderwerpvanopmerkingChar">
    <w:name w:val="Onderwerp van opmerking Char"/>
    <w:basedOn w:val="TekstopmerkingChar"/>
    <w:link w:val="Onderwerpvanopmerking"/>
    <w:uiPriority w:val="99"/>
    <w:semiHidden/>
    <w:rsid w:val="001B0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29023">
      <w:bodyDiv w:val="1"/>
      <w:marLeft w:val="0"/>
      <w:marRight w:val="0"/>
      <w:marTop w:val="0"/>
      <w:marBottom w:val="0"/>
      <w:divBdr>
        <w:top w:val="none" w:sz="0" w:space="0" w:color="auto"/>
        <w:left w:val="none" w:sz="0" w:space="0" w:color="auto"/>
        <w:bottom w:val="none" w:sz="0" w:space="0" w:color="auto"/>
        <w:right w:val="none" w:sz="0" w:space="0" w:color="auto"/>
      </w:divBdr>
      <w:divsChild>
        <w:div w:id="1543711211">
          <w:marLeft w:val="0"/>
          <w:marRight w:val="0"/>
          <w:marTop w:val="0"/>
          <w:marBottom w:val="0"/>
          <w:divBdr>
            <w:top w:val="none" w:sz="0" w:space="0" w:color="auto"/>
            <w:left w:val="none" w:sz="0" w:space="0" w:color="auto"/>
            <w:bottom w:val="none" w:sz="0" w:space="0" w:color="auto"/>
            <w:right w:val="none" w:sz="0" w:space="0" w:color="auto"/>
          </w:divBdr>
        </w:div>
        <w:div w:id="1566843438">
          <w:marLeft w:val="0"/>
          <w:marRight w:val="0"/>
          <w:marTop w:val="0"/>
          <w:marBottom w:val="0"/>
          <w:divBdr>
            <w:top w:val="none" w:sz="0" w:space="0" w:color="auto"/>
            <w:left w:val="none" w:sz="0" w:space="0" w:color="auto"/>
            <w:bottom w:val="none" w:sz="0" w:space="0" w:color="auto"/>
            <w:right w:val="none" w:sz="0" w:space="0" w:color="auto"/>
          </w:divBdr>
          <w:divsChild>
            <w:div w:id="18649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umengroup.nl/"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etten.overheid.nl/jci1.3:c:BWBR0001888&amp;artikel=29&amp;g=2017-10-04&amp;z=2017-10-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sa/4.0/" TargetMode="External"/><Relationship Id="rId5" Type="http://schemas.openxmlformats.org/officeDocument/2006/relationships/styles" Target="styles.xml"/><Relationship Id="rId15" Type="http://schemas.openxmlformats.org/officeDocument/2006/relationships/hyperlink" Target="https://www.lumengroup.nl/disclaimer/" TargetMode="Externa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reativecommons.org/licenses/by-nc-sa/4.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59735-4AB0-409E-80D9-60EF03407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2F5C2-817B-40A9-9ECA-1F934EDD47BB}">
  <ds:schemaRefs>
    <ds:schemaRef ds:uri="http://schemas.microsoft.com/sharepoint/v3/contenttype/forms"/>
  </ds:schemaRefs>
</ds:datastoreItem>
</file>

<file path=customXml/itemProps3.xml><?xml version="1.0" encoding="utf-8"?>
<ds:datastoreItem xmlns:ds="http://schemas.openxmlformats.org/officeDocument/2006/customXml" ds:itemID="{5E87A0E1-930F-408D-AB00-2837E22401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2280</Words>
  <Characters>12545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14796</CharactersWithSpaces>
  <SharedDoc>false</SharedDoc>
  <HLinks>
    <vt:vector size="78" baseType="variant">
      <vt:variant>
        <vt:i4>6619195</vt:i4>
      </vt:variant>
      <vt:variant>
        <vt:i4>66</vt:i4>
      </vt:variant>
      <vt:variant>
        <vt:i4>0</vt:i4>
      </vt:variant>
      <vt:variant>
        <vt:i4>5</vt:i4>
      </vt:variant>
      <vt:variant>
        <vt:lpwstr>http://wetten.overheid.nl/jci1.3:c:BWBR0001888&amp;artikel=29&amp;g=2017-10-04&amp;z=2017-10-04</vt:lpwstr>
      </vt:variant>
      <vt:variant>
        <vt:lpwstr/>
      </vt:variant>
      <vt:variant>
        <vt:i4>1703986</vt:i4>
      </vt:variant>
      <vt:variant>
        <vt:i4>59</vt:i4>
      </vt:variant>
      <vt:variant>
        <vt:i4>0</vt:i4>
      </vt:variant>
      <vt:variant>
        <vt:i4>5</vt:i4>
      </vt:variant>
      <vt:variant>
        <vt:lpwstr/>
      </vt:variant>
      <vt:variant>
        <vt:lpwstr>_Toc43462008</vt:lpwstr>
      </vt:variant>
      <vt:variant>
        <vt:i4>1376306</vt:i4>
      </vt:variant>
      <vt:variant>
        <vt:i4>53</vt:i4>
      </vt:variant>
      <vt:variant>
        <vt:i4>0</vt:i4>
      </vt:variant>
      <vt:variant>
        <vt:i4>5</vt:i4>
      </vt:variant>
      <vt:variant>
        <vt:lpwstr/>
      </vt:variant>
      <vt:variant>
        <vt:lpwstr>_Toc43462007</vt:lpwstr>
      </vt:variant>
      <vt:variant>
        <vt:i4>1310770</vt:i4>
      </vt:variant>
      <vt:variant>
        <vt:i4>47</vt:i4>
      </vt:variant>
      <vt:variant>
        <vt:i4>0</vt:i4>
      </vt:variant>
      <vt:variant>
        <vt:i4>5</vt:i4>
      </vt:variant>
      <vt:variant>
        <vt:lpwstr/>
      </vt:variant>
      <vt:variant>
        <vt:lpwstr>_Toc43462006</vt:lpwstr>
      </vt:variant>
      <vt:variant>
        <vt:i4>1507378</vt:i4>
      </vt:variant>
      <vt:variant>
        <vt:i4>41</vt:i4>
      </vt:variant>
      <vt:variant>
        <vt:i4>0</vt:i4>
      </vt:variant>
      <vt:variant>
        <vt:i4>5</vt:i4>
      </vt:variant>
      <vt:variant>
        <vt:lpwstr/>
      </vt:variant>
      <vt:variant>
        <vt:lpwstr>_Toc43462005</vt:lpwstr>
      </vt:variant>
      <vt:variant>
        <vt:i4>1441842</vt:i4>
      </vt:variant>
      <vt:variant>
        <vt:i4>35</vt:i4>
      </vt:variant>
      <vt:variant>
        <vt:i4>0</vt:i4>
      </vt:variant>
      <vt:variant>
        <vt:i4>5</vt:i4>
      </vt:variant>
      <vt:variant>
        <vt:lpwstr/>
      </vt:variant>
      <vt:variant>
        <vt:lpwstr>_Toc43462004</vt:lpwstr>
      </vt:variant>
      <vt:variant>
        <vt:i4>1114162</vt:i4>
      </vt:variant>
      <vt:variant>
        <vt:i4>29</vt:i4>
      </vt:variant>
      <vt:variant>
        <vt:i4>0</vt:i4>
      </vt:variant>
      <vt:variant>
        <vt:i4>5</vt:i4>
      </vt:variant>
      <vt:variant>
        <vt:lpwstr/>
      </vt:variant>
      <vt:variant>
        <vt:lpwstr>_Toc43462003</vt:lpwstr>
      </vt:variant>
      <vt:variant>
        <vt:i4>1048626</vt:i4>
      </vt:variant>
      <vt:variant>
        <vt:i4>23</vt:i4>
      </vt:variant>
      <vt:variant>
        <vt:i4>0</vt:i4>
      </vt:variant>
      <vt:variant>
        <vt:i4>5</vt:i4>
      </vt:variant>
      <vt:variant>
        <vt:lpwstr/>
      </vt:variant>
      <vt:variant>
        <vt:lpwstr>_Toc43462002</vt:lpwstr>
      </vt:variant>
      <vt:variant>
        <vt:i4>1245234</vt:i4>
      </vt:variant>
      <vt:variant>
        <vt:i4>17</vt:i4>
      </vt:variant>
      <vt:variant>
        <vt:i4>0</vt:i4>
      </vt:variant>
      <vt:variant>
        <vt:i4>5</vt:i4>
      </vt:variant>
      <vt:variant>
        <vt:lpwstr/>
      </vt:variant>
      <vt:variant>
        <vt:lpwstr>_Toc43462001</vt:lpwstr>
      </vt:variant>
      <vt:variant>
        <vt:i4>1376285</vt:i4>
      </vt:variant>
      <vt:variant>
        <vt:i4>12</vt:i4>
      </vt:variant>
      <vt:variant>
        <vt:i4>0</vt:i4>
      </vt:variant>
      <vt:variant>
        <vt:i4>5</vt:i4>
      </vt:variant>
      <vt:variant>
        <vt:lpwstr>https://www.lumengroup.nl/disclaimer/</vt:lpwstr>
      </vt:variant>
      <vt:variant>
        <vt:lpwstr/>
      </vt:variant>
      <vt:variant>
        <vt:i4>6357098</vt:i4>
      </vt:variant>
      <vt:variant>
        <vt:i4>9</vt:i4>
      </vt:variant>
      <vt:variant>
        <vt:i4>0</vt:i4>
      </vt:variant>
      <vt:variant>
        <vt:i4>5</vt:i4>
      </vt:variant>
      <vt:variant>
        <vt:lpwstr>https://www.lumengroup.nl/</vt:lpwstr>
      </vt:variant>
      <vt:variant>
        <vt:lpwstr/>
      </vt:variant>
      <vt:variant>
        <vt:i4>4259931</vt:i4>
      </vt:variant>
      <vt:variant>
        <vt:i4>6</vt:i4>
      </vt:variant>
      <vt:variant>
        <vt:i4>0</vt:i4>
      </vt:variant>
      <vt:variant>
        <vt:i4>5</vt:i4>
      </vt:variant>
      <vt:variant>
        <vt:lpwstr>http://creativecommons.org/licenses/by-nc-sa/4.0/</vt:lpwstr>
      </vt:variant>
      <vt:variant>
        <vt:lpwstr/>
      </vt:variant>
      <vt:variant>
        <vt:i4>6357098</vt:i4>
      </vt:variant>
      <vt:variant>
        <vt:i4>3</vt:i4>
      </vt:variant>
      <vt:variant>
        <vt:i4>0</vt:i4>
      </vt:variant>
      <vt:variant>
        <vt:i4>5</vt:i4>
      </vt:variant>
      <vt:variant>
        <vt:lpwstr>https://www.lumengroup.nl/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Scholten</dc:creator>
  <cp:keywords/>
  <dc:description/>
  <cp:lastModifiedBy>Arvin Khozooei</cp:lastModifiedBy>
  <cp:revision>18</cp:revision>
  <cp:lastPrinted>2020-06-30T10:25:00Z</cp:lastPrinted>
  <dcterms:created xsi:type="dcterms:W3CDTF">2020-06-29T13:54:00Z</dcterms:created>
  <dcterms:modified xsi:type="dcterms:W3CDTF">2020-07-08T11:11:00Z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